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F05FBC" w14:textId="77777777" w:rsidR="00017529" w:rsidRPr="00F0345E" w:rsidRDefault="009B2F32" w:rsidP="00017529">
      <w:pPr>
        <w:pStyle w:val="Title"/>
        <w:jc w:val="both"/>
      </w:pPr>
      <w:r>
        <w:t>EXPLORE – Young Researcher Network</w:t>
      </w:r>
    </w:p>
    <w:p w14:paraId="4B957A9A" w14:textId="77777777" w:rsidR="00017529" w:rsidRPr="00F0345E" w:rsidRDefault="00017529" w:rsidP="00017529">
      <w:pPr>
        <w:pStyle w:val="Title"/>
        <w:jc w:val="both"/>
      </w:pPr>
      <w:r w:rsidRPr="00F0345E">
        <w:t>Centre of Multicultural Youth</w:t>
      </w:r>
    </w:p>
    <w:p w14:paraId="408D39FA" w14:textId="7B4CCD00" w:rsidR="00454626" w:rsidRPr="00454626" w:rsidRDefault="00017529" w:rsidP="00DA5002">
      <w:pPr>
        <w:pStyle w:val="Heading1"/>
        <w:jc w:val="both"/>
      </w:pPr>
      <w:r w:rsidRPr="00F0345E">
        <w:t>Terms of Reference</w:t>
      </w:r>
      <w:r w:rsidR="00840620">
        <w:t xml:space="preserve"> </w:t>
      </w:r>
      <w:r w:rsidR="001E6CFF" w:rsidRPr="002D17AD">
        <w:t>202</w:t>
      </w:r>
      <w:r w:rsidR="002D17AD" w:rsidRPr="009F7974">
        <w:t>1</w:t>
      </w:r>
    </w:p>
    <w:p w14:paraId="04F60DAE" w14:textId="77777777" w:rsidR="00EE498B" w:rsidRPr="00186986" w:rsidRDefault="00EE498B" w:rsidP="00511F44">
      <w:pPr>
        <w:pStyle w:val="Heading2"/>
        <w:spacing w:before="480"/>
        <w:jc w:val="both"/>
      </w:pPr>
      <w:r>
        <w:t>Background</w:t>
      </w:r>
    </w:p>
    <w:p w14:paraId="6E77883A" w14:textId="52511330" w:rsidR="002837EE" w:rsidRDefault="00017529" w:rsidP="00B65666">
      <w:pPr>
        <w:jc w:val="both"/>
      </w:pPr>
      <w:r>
        <w:t xml:space="preserve">The </w:t>
      </w:r>
      <w:hyperlink r:id="rId8" w:history="1">
        <w:r w:rsidRPr="008D5D0C">
          <w:rPr>
            <w:rStyle w:val="Hyperlink"/>
          </w:rPr>
          <w:t>Centre for Multicultural Youth</w:t>
        </w:r>
      </w:hyperlink>
      <w:r>
        <w:t xml:space="preserve"> (CMY) </w:t>
      </w:r>
      <w:r w:rsidRPr="00F0345E">
        <w:t>recognise</w:t>
      </w:r>
      <w:r w:rsidR="000F1550">
        <w:t>s</w:t>
      </w:r>
      <w:r w:rsidRPr="00F0345E">
        <w:t xml:space="preserve"> young people as experts</w:t>
      </w:r>
      <w:r w:rsidR="00B82590">
        <w:t xml:space="preserve"> in their own lives</w:t>
      </w:r>
      <w:r w:rsidRPr="00F0345E">
        <w:t xml:space="preserve"> </w:t>
      </w:r>
      <w:r w:rsidR="000F1550">
        <w:t>and aims to</w:t>
      </w:r>
      <w:r>
        <w:t xml:space="preserve"> ensure that they are understood, accurately represented and influential in Australian society. </w:t>
      </w:r>
      <w:r w:rsidRPr="00F0345E">
        <w:t>CMY</w:t>
      </w:r>
      <w:r>
        <w:t xml:space="preserve">’s intended outcomes for young people include having access to a range of opportunities to tell their stories and promote their own views and ideas on issues they care about. CMY seeks to provide channels of influence that enable </w:t>
      </w:r>
      <w:r w:rsidR="009C11AE">
        <w:t>young people</w:t>
      </w:r>
      <w:r>
        <w:t xml:space="preserve"> to occupy leadership posi</w:t>
      </w:r>
      <w:r w:rsidR="009C11AE">
        <w:t>tions</w:t>
      </w:r>
      <w:r w:rsidR="002837EE">
        <w:t xml:space="preserve">, </w:t>
      </w:r>
      <w:r w:rsidR="00071798">
        <w:t xml:space="preserve">contribute to shared knowledge </w:t>
      </w:r>
      <w:r w:rsidR="009C11AE">
        <w:t xml:space="preserve">and promote understanding. </w:t>
      </w:r>
    </w:p>
    <w:p w14:paraId="7AB205DD" w14:textId="3F435F61" w:rsidR="00E54BE5" w:rsidRDefault="00E54BE5" w:rsidP="00E54BE5">
      <w:pPr>
        <w:jc w:val="both"/>
      </w:pPr>
      <w:r w:rsidRPr="00FA1824">
        <w:t xml:space="preserve">CMY </w:t>
      </w:r>
      <w:r w:rsidR="005C2FC5">
        <w:t xml:space="preserve">is a partner in a research consortium, the </w:t>
      </w:r>
      <w:hyperlink r:id="rId9" w:history="1">
        <w:r w:rsidRPr="008D5D0C">
          <w:rPr>
            <w:rStyle w:val="Hyperlink"/>
            <w:rFonts w:cs="Calibri Light"/>
          </w:rPr>
          <w:t>Centre for Resilient and Inclusive Societies</w:t>
        </w:r>
      </w:hyperlink>
      <w:r w:rsidRPr="008D5D0C">
        <w:rPr>
          <w:rFonts w:cs="Calibri Light"/>
          <w:color w:val="auto"/>
        </w:rPr>
        <w:t xml:space="preserve"> (</w:t>
      </w:r>
      <w:r w:rsidRPr="00FA1824">
        <w:t xml:space="preserve">CRIS). CRIS aims to deliver research programs and inform policies that advance and enrich our local, </w:t>
      </w:r>
      <w:proofErr w:type="gramStart"/>
      <w:r w:rsidRPr="00FA1824">
        <w:t>national</w:t>
      </w:r>
      <w:proofErr w:type="gramEnd"/>
      <w:r w:rsidRPr="00FA1824">
        <w:t xml:space="preserve"> and international community cohesion and resilience. CRIS is made up of eight Australian and international academic, community and industry partners.</w:t>
      </w:r>
    </w:p>
    <w:p w14:paraId="1A97E599" w14:textId="6BCC8A11" w:rsidR="008D5D0C" w:rsidRPr="00B65666" w:rsidRDefault="00E54BE5" w:rsidP="008D5D0C">
      <w:pPr>
        <w:jc w:val="both"/>
      </w:pPr>
      <w:r>
        <w:t>CMY understand</w:t>
      </w:r>
      <w:r w:rsidR="005C2FC5">
        <w:t>s</w:t>
      </w:r>
      <w:r>
        <w:t xml:space="preserve"> that r</w:t>
      </w:r>
      <w:r w:rsidR="008D5D0C">
        <w:t>esearch is critical to understanding and responding effectively to contemporary issues and challenges. Research findings can influence how people think about a certain issue (attitudes and beliefs) as well as ideas about what can and should be done to address it. Research is therefore a place where young people’s voices and ideas are not only</w:t>
      </w:r>
      <w:r w:rsidR="008D5D0C" w:rsidRPr="000F1550">
        <w:t xml:space="preserve"> </w:t>
      </w:r>
      <w:r w:rsidR="008D5D0C">
        <w:t xml:space="preserve">valuable, </w:t>
      </w:r>
      <w:proofErr w:type="gramStart"/>
      <w:r w:rsidR="008D5D0C">
        <w:t>they are</w:t>
      </w:r>
      <w:proofErr w:type="gramEnd"/>
      <w:r w:rsidR="008D5D0C">
        <w:t xml:space="preserve"> essential. </w:t>
      </w:r>
      <w:r w:rsidR="009B2F32">
        <w:t>EXPLORE</w:t>
      </w:r>
      <w:r w:rsidR="008D5D0C">
        <w:t xml:space="preserve"> seeks to promote collaboration between researchers and young people from diverse backgrounds </w:t>
      </w:r>
      <w:proofErr w:type="gramStart"/>
      <w:r w:rsidR="008D5D0C">
        <w:t>in order to</w:t>
      </w:r>
      <w:proofErr w:type="gramEnd"/>
      <w:r w:rsidR="008D5D0C">
        <w:t xml:space="preserve"> place young people in positions where they can </w:t>
      </w:r>
      <w:r>
        <w:t xml:space="preserve">actively </w:t>
      </w:r>
      <w:r w:rsidR="008D5D0C">
        <w:t>inform research that impact</w:t>
      </w:r>
      <w:r>
        <w:t>s</w:t>
      </w:r>
      <w:r w:rsidR="008D5D0C">
        <w:t xml:space="preserve"> their lives.</w:t>
      </w:r>
    </w:p>
    <w:p w14:paraId="504FF13A" w14:textId="77777777" w:rsidR="00DA5002" w:rsidRPr="00DA5002" w:rsidRDefault="00B65666" w:rsidP="00511F44">
      <w:pPr>
        <w:pStyle w:val="Heading2"/>
        <w:spacing w:before="480"/>
        <w:jc w:val="both"/>
      </w:pPr>
      <w:r>
        <w:t>Purpose</w:t>
      </w:r>
      <w:r w:rsidR="00511F44">
        <w:t xml:space="preserve"> of </w:t>
      </w:r>
      <w:r w:rsidR="009B2F32">
        <w:t>EXPLORE</w:t>
      </w:r>
    </w:p>
    <w:p w14:paraId="25E62553" w14:textId="575AF113" w:rsidR="00DA5002" w:rsidRPr="008D5D0C" w:rsidRDefault="009B2F32" w:rsidP="00DF502B">
      <w:pPr>
        <w:jc w:val="both"/>
      </w:pPr>
      <w:r>
        <w:t>EXPLORE</w:t>
      </w:r>
      <w:r w:rsidR="00DA5002" w:rsidRPr="00DA5002">
        <w:t xml:space="preserve"> </w:t>
      </w:r>
      <w:r w:rsidR="00FF19A2">
        <w:t xml:space="preserve">is a platform where young people </w:t>
      </w:r>
      <w:r w:rsidR="007C544F">
        <w:t>influence</w:t>
      </w:r>
      <w:r w:rsidR="00FF19A2">
        <w:t xml:space="preserve"> and co-design </w:t>
      </w:r>
      <w:r w:rsidR="009C11AE">
        <w:t>research</w:t>
      </w:r>
      <w:r w:rsidR="008D5D0C">
        <w:t xml:space="preserve"> that is about and for them</w:t>
      </w:r>
      <w:r w:rsidR="00DA5002" w:rsidRPr="00DA5002">
        <w:t xml:space="preserve">. </w:t>
      </w:r>
      <w:r>
        <w:t>EXPLORE</w:t>
      </w:r>
      <w:r w:rsidR="007B4CB6">
        <w:t xml:space="preserve"> </w:t>
      </w:r>
      <w:r w:rsidR="008D5D0C">
        <w:t xml:space="preserve">will provide young people with the skills and knowledge to take up active roles in research </w:t>
      </w:r>
      <w:proofErr w:type="gramStart"/>
      <w:r w:rsidR="008D5D0C">
        <w:t>projects, and</w:t>
      </w:r>
      <w:proofErr w:type="gramEnd"/>
      <w:r w:rsidR="008D5D0C">
        <w:t xml:space="preserve"> </w:t>
      </w:r>
      <w:r w:rsidR="007B4CB6">
        <w:t xml:space="preserve">will support </w:t>
      </w:r>
      <w:r w:rsidR="00C560D4">
        <w:t xml:space="preserve">researchers to work in </w:t>
      </w:r>
      <w:r w:rsidR="00DA5002" w:rsidRPr="00DA5002">
        <w:t>partnership with young people</w:t>
      </w:r>
      <w:r w:rsidR="00C560D4">
        <w:t xml:space="preserve"> </w:t>
      </w:r>
      <w:r w:rsidR="007B4CB6">
        <w:t xml:space="preserve">in order </w:t>
      </w:r>
      <w:r w:rsidR="00C560D4">
        <w:t xml:space="preserve">to enhance the relevance and responsiveness of </w:t>
      </w:r>
      <w:r w:rsidR="009C11AE">
        <w:t>research</w:t>
      </w:r>
      <w:r w:rsidR="007B4CB6">
        <w:t xml:space="preserve"> to young people from refugee and migrant backgrounds</w:t>
      </w:r>
      <w:r w:rsidR="00DA5002" w:rsidRPr="00DA5002">
        <w:t xml:space="preserve">. </w:t>
      </w:r>
      <w:r w:rsidR="008D5D0C">
        <w:t xml:space="preserve">The </w:t>
      </w:r>
      <w:r w:rsidR="00DA5002" w:rsidRPr="00DA5002">
        <w:t xml:space="preserve">views and ideas </w:t>
      </w:r>
      <w:r w:rsidR="008D5D0C">
        <w:t>of</w:t>
      </w:r>
      <w:r w:rsidR="00DA5002" w:rsidRPr="00DA5002">
        <w:t xml:space="preserve"> </w:t>
      </w:r>
      <w:r>
        <w:t>EXPLORE</w:t>
      </w:r>
      <w:r w:rsidR="00DA5002" w:rsidRPr="00DA5002">
        <w:t xml:space="preserve"> members will </w:t>
      </w:r>
      <w:r w:rsidR="00E54BE5">
        <w:t xml:space="preserve">also </w:t>
      </w:r>
      <w:r w:rsidR="008D5D0C">
        <w:t>help to inform</w:t>
      </w:r>
      <w:r w:rsidR="00DA5002" w:rsidRPr="00DA5002">
        <w:t xml:space="preserve"> the </w:t>
      </w:r>
      <w:r w:rsidR="00C560D4">
        <w:t xml:space="preserve">research agenda </w:t>
      </w:r>
      <w:r w:rsidR="008D5D0C">
        <w:t xml:space="preserve">of the broader CRIS project </w:t>
      </w:r>
      <w:r w:rsidR="00C560D4">
        <w:t xml:space="preserve">and </w:t>
      </w:r>
      <w:r w:rsidR="008D5D0C">
        <w:t xml:space="preserve">will influence </w:t>
      </w:r>
      <w:r w:rsidR="00565D23">
        <w:t>youth participation</w:t>
      </w:r>
      <w:r w:rsidR="00C560D4">
        <w:t xml:space="preserve"> </w:t>
      </w:r>
      <w:r w:rsidR="00E54BE5">
        <w:t>in research projects across CRIS</w:t>
      </w:r>
      <w:r w:rsidR="00C560D4">
        <w:t xml:space="preserve">. Additionally, </w:t>
      </w:r>
      <w:r w:rsidR="009C11AE">
        <w:t>CMY</w:t>
      </w:r>
      <w:r w:rsidR="00514C36">
        <w:t xml:space="preserve"> aim</w:t>
      </w:r>
      <w:r w:rsidR="0020360D">
        <w:t>s</w:t>
      </w:r>
      <w:r w:rsidR="00514C36">
        <w:t xml:space="preserve"> to support </w:t>
      </w:r>
      <w:r>
        <w:t>EXPLORE</w:t>
      </w:r>
      <w:r w:rsidR="00333067">
        <w:t xml:space="preserve"> </w:t>
      </w:r>
      <w:r w:rsidR="00B016DE">
        <w:t>members to</w:t>
      </w:r>
      <w:r w:rsidR="00514C36">
        <w:t xml:space="preserve"> </w:t>
      </w:r>
      <w:r w:rsidR="00514C36">
        <w:rPr>
          <w:bCs/>
        </w:rPr>
        <w:t>d</w:t>
      </w:r>
      <w:r w:rsidR="00514C36" w:rsidRPr="00F0345E">
        <w:rPr>
          <w:bCs/>
        </w:rPr>
        <w:t xml:space="preserve">evelop </w:t>
      </w:r>
      <w:r w:rsidR="009C11AE">
        <w:rPr>
          <w:bCs/>
        </w:rPr>
        <w:t xml:space="preserve">new skills, build </w:t>
      </w:r>
      <w:r w:rsidR="00514C36">
        <w:rPr>
          <w:bCs/>
        </w:rPr>
        <w:t>networks and have some fun along the way</w:t>
      </w:r>
      <w:r w:rsidR="00333067">
        <w:rPr>
          <w:bCs/>
        </w:rPr>
        <w:t>.</w:t>
      </w:r>
    </w:p>
    <w:p w14:paraId="0932A02C" w14:textId="109A127C" w:rsidR="00A91121" w:rsidRPr="00514C36" w:rsidRDefault="009B2F32" w:rsidP="00DF502B">
      <w:pPr>
        <w:jc w:val="both"/>
        <w:rPr>
          <w:bCs/>
        </w:rPr>
      </w:pPr>
      <w:r>
        <w:rPr>
          <w:bCs/>
        </w:rPr>
        <w:t xml:space="preserve">EXPLORE members will learn about CMY, meet other young </w:t>
      </w:r>
      <w:proofErr w:type="gramStart"/>
      <w:r>
        <w:rPr>
          <w:bCs/>
        </w:rPr>
        <w:t>volunteers</w:t>
      </w:r>
      <w:proofErr w:type="gramEnd"/>
      <w:r>
        <w:rPr>
          <w:bCs/>
        </w:rPr>
        <w:t xml:space="preserve"> and engage in activities and training</w:t>
      </w:r>
      <w:r w:rsidR="00056E8C">
        <w:rPr>
          <w:bCs/>
        </w:rPr>
        <w:t xml:space="preserve">. </w:t>
      </w:r>
      <w:r w:rsidR="009C11AE">
        <w:rPr>
          <w:bCs/>
        </w:rPr>
        <w:t>During</w:t>
      </w:r>
      <w:r w:rsidR="00D251F1">
        <w:rPr>
          <w:bCs/>
        </w:rPr>
        <w:t xml:space="preserve"> </w:t>
      </w:r>
      <w:r w:rsidR="009C11AE">
        <w:rPr>
          <w:bCs/>
        </w:rPr>
        <w:t xml:space="preserve">Project </w:t>
      </w:r>
      <w:r w:rsidR="00D251F1">
        <w:rPr>
          <w:bCs/>
        </w:rPr>
        <w:t xml:space="preserve">Orientation, the </w:t>
      </w:r>
      <w:r>
        <w:t>EXPLORE</w:t>
      </w:r>
      <w:r w:rsidR="009C11AE">
        <w:t xml:space="preserve"> members </w:t>
      </w:r>
      <w:r w:rsidR="00D251F1">
        <w:rPr>
          <w:bCs/>
        </w:rPr>
        <w:t xml:space="preserve">will </w:t>
      </w:r>
      <w:r w:rsidR="00C560D4">
        <w:rPr>
          <w:bCs/>
        </w:rPr>
        <w:t>take part in a series of modules that aim to develop</w:t>
      </w:r>
      <w:r w:rsidR="005C2FC5">
        <w:rPr>
          <w:bCs/>
        </w:rPr>
        <w:t xml:space="preserve"> their leadership, </w:t>
      </w:r>
      <w:proofErr w:type="gramStart"/>
      <w:r w:rsidR="005C2FC5">
        <w:rPr>
          <w:bCs/>
        </w:rPr>
        <w:t xml:space="preserve">facilitation, </w:t>
      </w:r>
      <w:r w:rsidR="00C560D4">
        <w:rPr>
          <w:bCs/>
        </w:rPr>
        <w:t xml:space="preserve"> research</w:t>
      </w:r>
      <w:proofErr w:type="gramEnd"/>
      <w:r w:rsidR="00C560D4">
        <w:rPr>
          <w:bCs/>
        </w:rPr>
        <w:t xml:space="preserve"> and co-design skills and knowledge, and </w:t>
      </w:r>
      <w:r w:rsidR="007B4CB6">
        <w:rPr>
          <w:bCs/>
        </w:rPr>
        <w:t xml:space="preserve">introduce young people to </w:t>
      </w:r>
      <w:r w:rsidR="00C560D4">
        <w:rPr>
          <w:bCs/>
        </w:rPr>
        <w:t xml:space="preserve">a range of tools </w:t>
      </w:r>
      <w:r w:rsidR="007B4CB6">
        <w:rPr>
          <w:bCs/>
        </w:rPr>
        <w:t>that</w:t>
      </w:r>
      <w:r w:rsidR="00C560D4">
        <w:rPr>
          <w:bCs/>
        </w:rPr>
        <w:t xml:space="preserve"> </w:t>
      </w:r>
      <w:r w:rsidR="007B4CB6">
        <w:rPr>
          <w:bCs/>
        </w:rPr>
        <w:t>promote</w:t>
      </w:r>
      <w:r w:rsidR="00C560D4">
        <w:rPr>
          <w:bCs/>
        </w:rPr>
        <w:t xml:space="preserve"> youth participation in research. </w:t>
      </w:r>
      <w:r>
        <w:t>EXPLORE</w:t>
      </w:r>
      <w:r w:rsidR="009C11AE">
        <w:t xml:space="preserve"> members will then be supported</w:t>
      </w:r>
      <w:r w:rsidR="007B4CB6">
        <w:t xml:space="preserve"> by CMY</w:t>
      </w:r>
      <w:r w:rsidR="009C11AE">
        <w:t xml:space="preserve"> to take up paid </w:t>
      </w:r>
      <w:r w:rsidR="002837EE">
        <w:t>opportunities</w:t>
      </w:r>
      <w:r w:rsidR="009C11AE">
        <w:t xml:space="preserve"> to engage directly with </w:t>
      </w:r>
      <w:r w:rsidR="002837EE">
        <w:t>research</w:t>
      </w:r>
      <w:r w:rsidR="009C11AE">
        <w:t xml:space="preserve"> projects</w:t>
      </w:r>
      <w:r w:rsidR="005C2FC5">
        <w:t xml:space="preserve"> or other consultancy activities</w:t>
      </w:r>
      <w:r w:rsidR="009C11AE">
        <w:t xml:space="preserve">. </w:t>
      </w:r>
      <w:r w:rsidR="00E54BE5">
        <w:t xml:space="preserve">Regular </w:t>
      </w:r>
      <w:r>
        <w:t>EXPLORE</w:t>
      </w:r>
      <w:r w:rsidR="00E3345B">
        <w:t xml:space="preserve"> meetings </w:t>
      </w:r>
      <w:r w:rsidR="00E3345B">
        <w:rPr>
          <w:bCs/>
        </w:rPr>
        <w:t xml:space="preserve">will provide an opportunity for members to reflect, share knowledge and experiences, </w:t>
      </w:r>
      <w:proofErr w:type="gramStart"/>
      <w:r w:rsidR="00E3345B">
        <w:rPr>
          <w:bCs/>
        </w:rPr>
        <w:t>develop</w:t>
      </w:r>
      <w:proofErr w:type="gramEnd"/>
      <w:r w:rsidR="00E3345B">
        <w:rPr>
          <w:bCs/>
        </w:rPr>
        <w:t xml:space="preserve"> and refine skills, and </w:t>
      </w:r>
      <w:r w:rsidR="00E54BE5">
        <w:rPr>
          <w:bCs/>
        </w:rPr>
        <w:t>further</w:t>
      </w:r>
      <w:r w:rsidR="00E3345B">
        <w:rPr>
          <w:bCs/>
        </w:rPr>
        <w:t xml:space="preserve"> define the project.</w:t>
      </w:r>
    </w:p>
    <w:p w14:paraId="7637623E" w14:textId="77777777" w:rsidR="00DA5002" w:rsidRPr="00DA5002" w:rsidRDefault="00DF502B" w:rsidP="00511F44">
      <w:pPr>
        <w:pStyle w:val="Heading2"/>
        <w:spacing w:before="480"/>
      </w:pPr>
      <w:r>
        <w:t>Membership</w:t>
      </w:r>
    </w:p>
    <w:p w14:paraId="45C0CF72" w14:textId="77777777" w:rsidR="00855475" w:rsidRDefault="00E3345B" w:rsidP="00DF502B">
      <w:pPr>
        <w:jc w:val="both"/>
      </w:pPr>
      <w:r>
        <w:t>W</w:t>
      </w:r>
      <w:r w:rsidR="009C11AE">
        <w:t>e are looking for</w:t>
      </w:r>
      <w:r w:rsidR="00855475">
        <w:t>:</w:t>
      </w:r>
    </w:p>
    <w:p w14:paraId="10E32A0C" w14:textId="77777777" w:rsidR="00855475" w:rsidRDefault="009C11AE" w:rsidP="008C4252">
      <w:pPr>
        <w:pStyle w:val="Bullets"/>
        <w:numPr>
          <w:ilvl w:val="0"/>
          <w:numId w:val="19"/>
        </w:numPr>
        <w:jc w:val="left"/>
      </w:pPr>
      <w:r w:rsidRPr="00855475">
        <w:lastRenderedPageBreak/>
        <w:t xml:space="preserve">young people </w:t>
      </w:r>
      <w:r w:rsidR="00855475">
        <w:t>aged 16 to 25 years</w:t>
      </w:r>
      <w:r w:rsidR="00E3345B" w:rsidRPr="00855475">
        <w:t xml:space="preserve"> </w:t>
      </w:r>
    </w:p>
    <w:p w14:paraId="75D0DBD5" w14:textId="77777777" w:rsidR="008C4252" w:rsidRPr="00DA5002" w:rsidRDefault="00855475" w:rsidP="008C4252">
      <w:pPr>
        <w:pStyle w:val="Bullets"/>
        <w:numPr>
          <w:ilvl w:val="0"/>
          <w:numId w:val="19"/>
        </w:numPr>
        <w:jc w:val="left"/>
      </w:pPr>
      <w:r w:rsidRPr="00855475">
        <w:t xml:space="preserve">from a refugee or migrant background </w:t>
      </w:r>
      <w:r w:rsidR="008C4252">
        <w:t>(including young people born in Australia with parents/carers with a refugee/migrant experience)</w:t>
      </w:r>
    </w:p>
    <w:p w14:paraId="688E7389" w14:textId="77777777" w:rsidR="00855475" w:rsidRDefault="00855475" w:rsidP="008C4252">
      <w:pPr>
        <w:pStyle w:val="Bullets"/>
        <w:numPr>
          <w:ilvl w:val="0"/>
          <w:numId w:val="19"/>
        </w:numPr>
        <w:jc w:val="left"/>
      </w:pPr>
      <w:r w:rsidRPr="00855475">
        <w:t>who live in the Melbourne area (</w:t>
      </w:r>
      <w:r w:rsidR="00042CC0">
        <w:t>project is based in Carlton</w:t>
      </w:r>
      <w:proofErr w:type="gramStart"/>
      <w:r w:rsidRPr="00855475">
        <w:t>)</w:t>
      </w:r>
      <w:proofErr w:type="gramEnd"/>
      <w:r w:rsidRPr="00855475">
        <w:t xml:space="preserve"> </w:t>
      </w:r>
    </w:p>
    <w:p w14:paraId="3BF34408" w14:textId="77777777" w:rsidR="00855475" w:rsidRPr="00855475" w:rsidRDefault="00855475" w:rsidP="008C4252">
      <w:pPr>
        <w:pStyle w:val="Bullets"/>
        <w:numPr>
          <w:ilvl w:val="0"/>
          <w:numId w:val="19"/>
        </w:numPr>
        <w:jc w:val="left"/>
      </w:pPr>
      <w:r>
        <w:t xml:space="preserve">have </w:t>
      </w:r>
      <w:r w:rsidRPr="00855475">
        <w:t>an interest in research and advocacy</w:t>
      </w:r>
      <w:r>
        <w:t>.</w:t>
      </w:r>
    </w:p>
    <w:p w14:paraId="7E85CB02" w14:textId="6D027AD0" w:rsidR="00855475" w:rsidRDefault="00855475" w:rsidP="00DF502B">
      <w:pPr>
        <w:jc w:val="both"/>
      </w:pPr>
      <w:r>
        <w:t xml:space="preserve">New members are asked </w:t>
      </w:r>
      <w:r w:rsidR="009C11AE">
        <w:t>to commit</w:t>
      </w:r>
      <w:r w:rsidR="00056E8C">
        <w:t xml:space="preserve"> </w:t>
      </w:r>
      <w:r w:rsidR="00D000D3">
        <w:t>until 31</w:t>
      </w:r>
      <w:r w:rsidR="00D000D3" w:rsidRPr="009F7974">
        <w:rPr>
          <w:vertAlign w:val="superscript"/>
        </w:rPr>
        <w:t>st</w:t>
      </w:r>
      <w:r w:rsidR="00D000D3">
        <w:t xml:space="preserve"> June 2023</w:t>
      </w:r>
      <w:r w:rsidR="00E3345B">
        <w:t>, with the possibility to extend</w:t>
      </w:r>
      <w:r w:rsidR="00DA5002" w:rsidRPr="00DA5002">
        <w:t xml:space="preserve">. </w:t>
      </w:r>
      <w:r>
        <w:t xml:space="preserve">Participants will </w:t>
      </w:r>
      <w:r w:rsidR="008C4252">
        <w:t xml:space="preserve">also </w:t>
      </w:r>
      <w:r>
        <w:t xml:space="preserve">be asked to attend </w:t>
      </w:r>
      <w:proofErr w:type="gramStart"/>
      <w:r>
        <w:t>a number of</w:t>
      </w:r>
      <w:proofErr w:type="gramEnd"/>
      <w:r>
        <w:t xml:space="preserve"> required activities (see ‘Frequency’ below for more detail.)</w:t>
      </w:r>
    </w:p>
    <w:p w14:paraId="6DC9FF57" w14:textId="7A5CC5C8" w:rsidR="00DA5002" w:rsidRDefault="00042CC0" w:rsidP="00DF502B">
      <w:pPr>
        <w:jc w:val="both"/>
      </w:pPr>
      <w:r>
        <w:t>(Note: CMY will aim to recruit new members</w:t>
      </w:r>
      <w:r w:rsidR="00DF502B">
        <w:t xml:space="preserve"> each year </w:t>
      </w:r>
      <w:r w:rsidR="00664676">
        <w:t xml:space="preserve">culminating in new and existing members participating each year to ensure consistency, continuity and the transfer of knowledge and information from one year to the next. </w:t>
      </w:r>
      <w:r w:rsidR="00DA5002" w:rsidRPr="00DA5002">
        <w:t xml:space="preserve">This will also allow more experienced members to </w:t>
      </w:r>
      <w:r w:rsidR="00664676">
        <w:t xml:space="preserve">informally </w:t>
      </w:r>
      <w:r w:rsidR="00DA5002" w:rsidRPr="00DA5002">
        <w:t>mentor</w:t>
      </w:r>
      <w:r w:rsidR="00664676">
        <w:t xml:space="preserve"> the</w:t>
      </w:r>
      <w:r w:rsidR="00DA5002" w:rsidRPr="00DA5002">
        <w:t xml:space="preserve"> new members.</w:t>
      </w:r>
      <w:r>
        <w:t>)</w:t>
      </w:r>
      <w:r w:rsidR="00DA5002" w:rsidRPr="00DA5002">
        <w:t xml:space="preserve"> </w:t>
      </w:r>
    </w:p>
    <w:p w14:paraId="795590EE" w14:textId="77777777" w:rsidR="00A91121" w:rsidRDefault="000500C4" w:rsidP="00A91121">
      <w:pPr>
        <w:spacing w:before="480" w:after="0"/>
        <w:rPr>
          <w:rFonts w:eastAsiaTheme="majorEastAsia" w:cstheme="majorBidi"/>
          <w:bCs/>
          <w:color w:val="B24993" w:themeColor="accent4"/>
          <w:sz w:val="26"/>
          <w:szCs w:val="26"/>
        </w:rPr>
      </w:pPr>
      <w:r>
        <w:rPr>
          <w:rFonts w:eastAsiaTheme="majorEastAsia" w:cstheme="majorBidi"/>
          <w:bCs/>
          <w:color w:val="B24993" w:themeColor="accent4"/>
          <w:sz w:val="26"/>
          <w:szCs w:val="26"/>
        </w:rPr>
        <w:t>Decision Making</w:t>
      </w:r>
    </w:p>
    <w:p w14:paraId="62A6030E" w14:textId="541C90FA" w:rsidR="00A91121" w:rsidRDefault="00A91121" w:rsidP="00A91121">
      <w:pPr>
        <w:jc w:val="both"/>
      </w:pPr>
      <w:r w:rsidRPr="00A91121">
        <w:t xml:space="preserve">Decisions relating to the </w:t>
      </w:r>
      <w:r w:rsidR="002837EE">
        <w:t xml:space="preserve">coordination and facilitation of </w:t>
      </w:r>
      <w:r w:rsidR="009B2F32">
        <w:t>EXPLORE</w:t>
      </w:r>
      <w:r w:rsidR="002837EE">
        <w:t xml:space="preserve"> </w:t>
      </w:r>
      <w:r>
        <w:t>will sit ultimately with CMY and</w:t>
      </w:r>
      <w:r w:rsidR="002837EE">
        <w:t xml:space="preserve"> the CRIS</w:t>
      </w:r>
      <w:r w:rsidR="002D17AD">
        <w:t>-</w:t>
      </w:r>
      <w:r w:rsidR="002837EE">
        <w:t xml:space="preserve"> </w:t>
      </w:r>
      <w:r w:rsidR="00D000D3">
        <w:t xml:space="preserve">project </w:t>
      </w:r>
      <w:r w:rsidR="002837EE">
        <w:t>partners,</w:t>
      </w:r>
      <w:r>
        <w:t xml:space="preserve"> implemented via </w:t>
      </w:r>
      <w:r w:rsidR="002837EE">
        <w:t>C</w:t>
      </w:r>
      <w:r w:rsidR="00E3345B">
        <w:t>MY</w:t>
      </w:r>
      <w:r w:rsidR="002837EE">
        <w:t xml:space="preserve"> </w:t>
      </w:r>
      <w:r>
        <w:t xml:space="preserve">management structures. </w:t>
      </w:r>
    </w:p>
    <w:p w14:paraId="15D00F06" w14:textId="77777777" w:rsidR="002837EE" w:rsidRDefault="00A91121" w:rsidP="00A91121">
      <w:pPr>
        <w:jc w:val="both"/>
      </w:pPr>
      <w:r>
        <w:t xml:space="preserve">Decisions relating to the </w:t>
      </w:r>
      <w:r w:rsidR="002837EE">
        <w:t xml:space="preserve">direct </w:t>
      </w:r>
      <w:r>
        <w:t xml:space="preserve">work of the </w:t>
      </w:r>
      <w:r w:rsidR="009B2F32">
        <w:t>EXPLORE</w:t>
      </w:r>
      <w:r w:rsidR="002837EE">
        <w:t xml:space="preserve"> </w:t>
      </w:r>
      <w:r w:rsidR="00993AD0">
        <w:t>group</w:t>
      </w:r>
      <w:r w:rsidR="00E3345B">
        <w:t xml:space="preserve"> </w:t>
      </w:r>
      <w:r>
        <w:t xml:space="preserve">will be based on consensus, consultative and </w:t>
      </w:r>
      <w:r w:rsidR="00FA1824">
        <w:t>group</w:t>
      </w:r>
      <w:r>
        <w:t xml:space="preserve"> decision making processes</w:t>
      </w:r>
      <w:r w:rsidR="00D251F1">
        <w:t xml:space="preserve"> </w:t>
      </w:r>
      <w:r w:rsidR="00FA1824">
        <w:t>(</w:t>
      </w:r>
      <w:proofErr w:type="gramStart"/>
      <w:r w:rsidR="00FA1824">
        <w:t>e.g.</w:t>
      </w:r>
      <w:proofErr w:type="gramEnd"/>
      <w:r w:rsidR="00FA1824">
        <w:t xml:space="preserve"> voting) </w:t>
      </w:r>
      <w:r w:rsidR="00D251F1">
        <w:t xml:space="preserve">among </w:t>
      </w:r>
      <w:r w:rsidR="009B2F32">
        <w:t>EXPLORE</w:t>
      </w:r>
      <w:r w:rsidR="002837EE">
        <w:t xml:space="preserve"> members</w:t>
      </w:r>
      <w:r>
        <w:t>. In the process of getting to a full consensus, members are expected to raise and address serious concerns</w:t>
      </w:r>
      <w:r w:rsidR="00FA1824">
        <w:t>,</w:t>
      </w:r>
      <w:r>
        <w:t xml:space="preserve"> and work towards and provide alternative options in discussions. </w:t>
      </w:r>
    </w:p>
    <w:p w14:paraId="69DD11F9" w14:textId="77777777" w:rsidR="002837EE" w:rsidRPr="00A91121" w:rsidRDefault="002837EE" w:rsidP="00A91121">
      <w:pPr>
        <w:jc w:val="both"/>
      </w:pPr>
      <w:r>
        <w:t xml:space="preserve">Decisions relating to research projects that </w:t>
      </w:r>
      <w:r w:rsidR="009B2F32">
        <w:t>EXPLORE</w:t>
      </w:r>
      <w:r>
        <w:t xml:space="preserve"> members engage in will sit ultimately with the </w:t>
      </w:r>
      <w:r w:rsidR="00C43F4A">
        <w:t xml:space="preserve">relevant </w:t>
      </w:r>
      <w:r>
        <w:t xml:space="preserve">research lead, </w:t>
      </w:r>
      <w:r w:rsidR="007C544F">
        <w:t>and</w:t>
      </w:r>
      <w:r w:rsidR="00C43F4A">
        <w:t xml:space="preserve"> </w:t>
      </w:r>
      <w:r>
        <w:t>CMY</w:t>
      </w:r>
      <w:r w:rsidR="00993AD0">
        <w:t xml:space="preserve"> where appropriate</w:t>
      </w:r>
      <w:r>
        <w:t xml:space="preserve">. </w:t>
      </w:r>
      <w:r w:rsidR="009B2F32">
        <w:t>EXPLORE</w:t>
      </w:r>
      <w:r>
        <w:t xml:space="preserve"> members are expected to raise concerns or issues related to research projects they are engaged in with CMY</w:t>
      </w:r>
      <w:r w:rsidR="00993AD0">
        <w:t xml:space="preserve"> directly</w:t>
      </w:r>
      <w:r w:rsidR="00C43F4A">
        <w:t xml:space="preserve"> in the first instance</w:t>
      </w:r>
      <w:r>
        <w:t>.</w:t>
      </w:r>
    </w:p>
    <w:p w14:paraId="61077185" w14:textId="77777777" w:rsidR="00254E5C" w:rsidRDefault="000500C4" w:rsidP="00254E5C">
      <w:pPr>
        <w:pStyle w:val="Heading2"/>
        <w:spacing w:before="480"/>
      </w:pPr>
      <w:r>
        <w:t>Frequency</w:t>
      </w:r>
    </w:p>
    <w:p w14:paraId="759AE304" w14:textId="734A244E" w:rsidR="00254E5C" w:rsidRPr="00DA5002" w:rsidRDefault="009C11AE" w:rsidP="00254E5C">
      <w:pPr>
        <w:pStyle w:val="Bullets"/>
        <w:numPr>
          <w:ilvl w:val="0"/>
          <w:numId w:val="0"/>
        </w:numPr>
        <w:spacing w:before="240"/>
      </w:pPr>
      <w:r>
        <w:t xml:space="preserve">In addition to </w:t>
      </w:r>
      <w:r w:rsidR="009B2F32">
        <w:t xml:space="preserve">CMY Youth Volunteer Induction, </w:t>
      </w:r>
      <w:r w:rsidR="002837EE">
        <w:t xml:space="preserve">Project Orientation </w:t>
      </w:r>
      <w:r>
        <w:t xml:space="preserve">and </w:t>
      </w:r>
      <w:r w:rsidR="00993AD0">
        <w:t xml:space="preserve">the </w:t>
      </w:r>
      <w:r w:rsidR="00855475">
        <w:t>‘</w:t>
      </w:r>
      <w:r w:rsidR="00993AD0">
        <w:t>W</w:t>
      </w:r>
      <w:r>
        <w:t>orkshop</w:t>
      </w:r>
      <w:r w:rsidR="00993AD0">
        <w:t xml:space="preserve"> Series</w:t>
      </w:r>
      <w:r w:rsidR="00855475">
        <w:t>’</w:t>
      </w:r>
      <w:r>
        <w:t xml:space="preserve">, </w:t>
      </w:r>
      <w:r w:rsidR="009B2F32">
        <w:t>EXPLORE</w:t>
      </w:r>
      <w:r>
        <w:t xml:space="preserve"> members will meet</w:t>
      </w:r>
      <w:r w:rsidR="00254E5C">
        <w:t xml:space="preserve"> </w:t>
      </w:r>
      <w:r w:rsidR="002D17AD">
        <w:t>monthly</w:t>
      </w:r>
      <w:r w:rsidR="002B7D89">
        <w:t xml:space="preserve"> </w:t>
      </w:r>
      <w:r w:rsidR="00FA1824">
        <w:t>for a project catch up. T</w:t>
      </w:r>
      <w:r w:rsidR="00254E5C" w:rsidRPr="00DA5002">
        <w:t>here is a requ</w:t>
      </w:r>
      <w:r w:rsidR="00254E5C">
        <w:t>irement to attend a min</w:t>
      </w:r>
      <w:r w:rsidR="002D17AD">
        <w:t>i</w:t>
      </w:r>
      <w:r w:rsidR="00254E5C">
        <w:t xml:space="preserve">mum of 80% of </w:t>
      </w:r>
      <w:r w:rsidR="00254E5C" w:rsidRPr="00DA5002">
        <w:t>meetings per year</w:t>
      </w:r>
      <w:r w:rsidR="00254E5C">
        <w:t xml:space="preserve">. </w:t>
      </w:r>
      <w:r w:rsidR="00254E5C" w:rsidRPr="00DA5002">
        <w:t xml:space="preserve">Meetings </w:t>
      </w:r>
      <w:r w:rsidR="00C43F4A">
        <w:t xml:space="preserve">will </w:t>
      </w:r>
      <w:r w:rsidR="00254E5C" w:rsidRPr="00DA5002">
        <w:t xml:space="preserve">take place </w:t>
      </w:r>
      <w:r w:rsidR="002B7D89">
        <w:t>over Zoom</w:t>
      </w:r>
      <w:r w:rsidR="00D000D3">
        <w:t xml:space="preserve"> (with the possibility of </w:t>
      </w:r>
      <w:proofErr w:type="gramStart"/>
      <w:r w:rsidR="00D000D3">
        <w:t>face to face</w:t>
      </w:r>
      <w:proofErr w:type="gramEnd"/>
      <w:r w:rsidR="00D000D3">
        <w:t xml:space="preserve"> meetings in Carlton in the future)</w:t>
      </w:r>
      <w:r w:rsidR="00254E5C">
        <w:t>,</w:t>
      </w:r>
      <w:r w:rsidR="00254E5C" w:rsidRPr="00DA5002">
        <w:t xml:space="preserve"> for approx. 2 hours</w:t>
      </w:r>
      <w:r w:rsidR="00B64C5C">
        <w:t xml:space="preserve"> </w:t>
      </w:r>
      <w:r w:rsidR="00B64C5C" w:rsidRPr="009F7974">
        <w:rPr>
          <w:color w:val="auto"/>
        </w:rPr>
        <w:t xml:space="preserve">from </w:t>
      </w:r>
      <w:r w:rsidR="002D17AD">
        <w:rPr>
          <w:color w:val="auto"/>
        </w:rPr>
        <w:t>6</w:t>
      </w:r>
      <w:r w:rsidR="00B64C5C" w:rsidRPr="009F7974">
        <w:rPr>
          <w:color w:val="auto"/>
        </w:rPr>
        <w:t>.</w:t>
      </w:r>
      <w:r w:rsidR="002D17AD">
        <w:rPr>
          <w:color w:val="auto"/>
        </w:rPr>
        <w:t>0</w:t>
      </w:r>
      <w:r w:rsidR="00B64C5C" w:rsidRPr="009F7974">
        <w:rPr>
          <w:color w:val="auto"/>
        </w:rPr>
        <w:t xml:space="preserve">0 – </w:t>
      </w:r>
      <w:r w:rsidR="002D17AD">
        <w:rPr>
          <w:color w:val="auto"/>
        </w:rPr>
        <w:t>8</w:t>
      </w:r>
      <w:r w:rsidR="002B7D89" w:rsidRPr="009F7974">
        <w:rPr>
          <w:color w:val="auto"/>
        </w:rPr>
        <w:t>.</w:t>
      </w:r>
      <w:r w:rsidR="002D17AD">
        <w:rPr>
          <w:color w:val="auto"/>
        </w:rPr>
        <w:t>0</w:t>
      </w:r>
      <w:r w:rsidR="002B7D89" w:rsidRPr="009F7974">
        <w:rPr>
          <w:color w:val="auto"/>
        </w:rPr>
        <w:t>0p</w:t>
      </w:r>
      <w:r w:rsidR="00BD345F" w:rsidRPr="009F7974">
        <w:rPr>
          <w:color w:val="auto"/>
        </w:rPr>
        <w:t xml:space="preserve">m </w:t>
      </w:r>
      <w:r w:rsidR="00BD345F" w:rsidRPr="002D17AD">
        <w:t>on</w:t>
      </w:r>
      <w:r w:rsidR="00254E5C" w:rsidRPr="002D17AD">
        <w:t xml:space="preserve"> the </w:t>
      </w:r>
      <w:r w:rsidR="002B7D89" w:rsidRPr="002D17AD">
        <w:t>third</w:t>
      </w:r>
      <w:r w:rsidR="00254E5C" w:rsidRPr="002D17AD">
        <w:t xml:space="preserve"> </w:t>
      </w:r>
      <w:r w:rsidR="00FA1824" w:rsidRPr="002D17AD">
        <w:t>Monday</w:t>
      </w:r>
      <w:r w:rsidR="00254E5C" w:rsidRPr="002D17AD">
        <w:t xml:space="preserve"> of each month.</w:t>
      </w:r>
      <w:r w:rsidR="00254E5C">
        <w:t xml:space="preserve"> </w:t>
      </w:r>
      <w:r w:rsidR="009B2F32">
        <w:t>(EXPLORE members will receive an honorary payment in recognition of their time and contribution to these sessions.)</w:t>
      </w:r>
    </w:p>
    <w:p w14:paraId="5203F947" w14:textId="77777777" w:rsidR="00A170E3" w:rsidRDefault="000500C4" w:rsidP="00A170E3">
      <w:pPr>
        <w:pStyle w:val="Heading2"/>
        <w:spacing w:before="480"/>
      </w:pPr>
      <w:r>
        <w:t>Roles and Responsibilities</w:t>
      </w:r>
    </w:p>
    <w:p w14:paraId="7D7EF720" w14:textId="77777777" w:rsidR="00511F44" w:rsidRDefault="00511F44" w:rsidP="00511F44">
      <w:pPr>
        <w:jc w:val="both"/>
      </w:pPr>
      <w:r>
        <w:t>CMY</w:t>
      </w:r>
      <w:r w:rsidR="00A170E3">
        <w:t xml:space="preserve"> will provide</w:t>
      </w:r>
      <w:r>
        <w:t>:</w:t>
      </w:r>
    </w:p>
    <w:p w14:paraId="0ADB7AC4" w14:textId="77777777" w:rsidR="00855475" w:rsidRDefault="00855475" w:rsidP="00A170E3">
      <w:pPr>
        <w:pStyle w:val="Bullets"/>
      </w:pPr>
      <w:r>
        <w:t xml:space="preserve">Opportunities to work alongside researchers investigating contemporary issues and topics influencing the lives of young people from refugee and migrant backgrounds in Australia and across the world. </w:t>
      </w:r>
    </w:p>
    <w:p w14:paraId="210179A9" w14:textId="77777777" w:rsidR="00855475" w:rsidRDefault="00855475" w:rsidP="00855475">
      <w:pPr>
        <w:pStyle w:val="Bullets"/>
      </w:pPr>
      <w:r>
        <w:t xml:space="preserve">Opportunities </w:t>
      </w:r>
      <w:proofErr w:type="gramStart"/>
      <w:r>
        <w:t>to:</w:t>
      </w:r>
      <w:proofErr w:type="gramEnd"/>
      <w:r>
        <w:t xml:space="preserve"> build knowledge, skills and networks; engage in decision-making processes; and apply new skills and knowledge in the practical context.</w:t>
      </w:r>
    </w:p>
    <w:p w14:paraId="50A514AC" w14:textId="77777777" w:rsidR="00855475" w:rsidRPr="00DA5002" w:rsidRDefault="00855475" w:rsidP="00855475">
      <w:pPr>
        <w:pStyle w:val="Bullets"/>
      </w:pPr>
      <w:r>
        <w:t xml:space="preserve">Access to </w:t>
      </w:r>
      <w:r w:rsidR="00C43F4A">
        <w:t xml:space="preserve">participate in </w:t>
      </w:r>
      <w:r>
        <w:t xml:space="preserve">paid </w:t>
      </w:r>
      <w:r w:rsidR="00C43F4A">
        <w:t xml:space="preserve">opportunities in </w:t>
      </w:r>
      <w:r>
        <w:t xml:space="preserve">research </w:t>
      </w:r>
      <w:r w:rsidR="00C43F4A">
        <w:t>activities</w:t>
      </w:r>
    </w:p>
    <w:p w14:paraId="6816E0E0" w14:textId="77777777" w:rsidR="00A170E3" w:rsidRDefault="00FA1824" w:rsidP="00A170E3">
      <w:pPr>
        <w:pStyle w:val="Bullets"/>
      </w:pPr>
      <w:r>
        <w:t>A</w:t>
      </w:r>
      <w:r w:rsidR="00A170E3">
        <w:t xml:space="preserve"> staff member to facilitate and coordinate</w:t>
      </w:r>
      <w:r w:rsidR="00254E5C">
        <w:t xml:space="preserve"> </w:t>
      </w:r>
      <w:r w:rsidR="009B2F32">
        <w:t>EXPLORE</w:t>
      </w:r>
      <w:r w:rsidR="00254E5C">
        <w:t xml:space="preserve"> meeting</w:t>
      </w:r>
      <w:r w:rsidR="002837EE">
        <w:t>s</w:t>
      </w:r>
      <w:r w:rsidR="00254E5C">
        <w:t xml:space="preserve"> and activities</w:t>
      </w:r>
    </w:p>
    <w:p w14:paraId="50BDDBC6" w14:textId="77777777" w:rsidR="00A170E3" w:rsidRDefault="00A170E3" w:rsidP="00A170E3">
      <w:pPr>
        <w:pStyle w:val="Bullets"/>
      </w:pPr>
      <w:r>
        <w:t xml:space="preserve">Administration support and prompt and regular communication </w:t>
      </w:r>
      <w:r w:rsidR="00254E5C">
        <w:t>in between meetings and thr</w:t>
      </w:r>
      <w:r>
        <w:t xml:space="preserve">oughout the year </w:t>
      </w:r>
    </w:p>
    <w:p w14:paraId="1EA51213" w14:textId="77777777" w:rsidR="00A170E3" w:rsidRPr="00DA5002" w:rsidRDefault="00B64C5C" w:rsidP="00A170E3">
      <w:pPr>
        <w:pStyle w:val="Bullets"/>
      </w:pPr>
      <w:r>
        <w:lastRenderedPageBreak/>
        <w:t xml:space="preserve">Honorary payment to recognise the value and contribution members are making and </w:t>
      </w:r>
      <w:r w:rsidR="002837EE">
        <w:t xml:space="preserve">to </w:t>
      </w:r>
      <w:r>
        <w:t xml:space="preserve">cover costs incurred </w:t>
      </w:r>
      <w:proofErr w:type="gramStart"/>
      <w:r>
        <w:t>as a result of</w:t>
      </w:r>
      <w:proofErr w:type="gramEnd"/>
      <w:r>
        <w:t xml:space="preserve"> participating in </w:t>
      </w:r>
      <w:r w:rsidR="009B2F32">
        <w:t>EXPLORE</w:t>
      </w:r>
      <w:r w:rsidR="002837EE">
        <w:t xml:space="preserve"> </w:t>
      </w:r>
    </w:p>
    <w:p w14:paraId="3DB31FE5" w14:textId="77777777" w:rsidR="00254E5C" w:rsidRDefault="00254E5C" w:rsidP="00511F44">
      <w:pPr>
        <w:jc w:val="both"/>
      </w:pPr>
    </w:p>
    <w:p w14:paraId="1BDB687D" w14:textId="77777777" w:rsidR="00511F44" w:rsidRDefault="009B2F32" w:rsidP="00511F44">
      <w:pPr>
        <w:jc w:val="both"/>
      </w:pPr>
      <w:r>
        <w:t>EXPLORE</w:t>
      </w:r>
      <w:r w:rsidR="002837EE">
        <w:t xml:space="preserve"> members </w:t>
      </w:r>
      <w:r w:rsidR="00A170E3">
        <w:t>are expected to</w:t>
      </w:r>
      <w:r w:rsidR="00511F44">
        <w:t>:</w:t>
      </w:r>
    </w:p>
    <w:p w14:paraId="4B444426" w14:textId="4D647E9B" w:rsidR="00B64C5C" w:rsidRDefault="00D000D3" w:rsidP="00993AD0">
      <w:pPr>
        <w:pStyle w:val="Bullets"/>
      </w:pPr>
      <w:r>
        <w:t xml:space="preserve">Attend meetings and workshops </w:t>
      </w:r>
      <w:r w:rsidR="00FA1824">
        <w:t xml:space="preserve">– including </w:t>
      </w:r>
      <w:r w:rsidR="009B2F32">
        <w:t>Induction</w:t>
      </w:r>
      <w:r w:rsidR="00FA1824">
        <w:t xml:space="preserve">, </w:t>
      </w:r>
      <w:r w:rsidR="009B2F32">
        <w:t xml:space="preserve">Orientation, </w:t>
      </w:r>
      <w:r w:rsidR="00FA1824">
        <w:t xml:space="preserve">the ‘Workshops Series’ and </w:t>
      </w:r>
      <w:r w:rsidR="002D17AD">
        <w:t xml:space="preserve">monthly </w:t>
      </w:r>
      <w:r w:rsidR="009B2F32">
        <w:t>EXPLORE</w:t>
      </w:r>
      <w:r w:rsidR="00FA1824">
        <w:t xml:space="preserve"> meetings</w:t>
      </w:r>
    </w:p>
    <w:p w14:paraId="14F73D40" w14:textId="1EE9A2B3" w:rsidR="00FA1824" w:rsidRDefault="00FA1824" w:rsidP="00993AD0">
      <w:pPr>
        <w:pStyle w:val="Bullets"/>
      </w:pPr>
      <w:r>
        <w:t xml:space="preserve">Work collaboratively with fellow </w:t>
      </w:r>
      <w:r w:rsidR="009B2F32">
        <w:t>EXPLORE</w:t>
      </w:r>
      <w:r>
        <w:t xml:space="preserve"> members</w:t>
      </w:r>
      <w:r w:rsidR="00855475">
        <w:t>, CMY</w:t>
      </w:r>
      <w:r w:rsidR="002D17AD">
        <w:t xml:space="preserve">, </w:t>
      </w:r>
      <w:r w:rsidR="00855475">
        <w:t>CRIS</w:t>
      </w:r>
      <w:r w:rsidR="002D17AD">
        <w:t xml:space="preserve"> </w:t>
      </w:r>
      <w:r w:rsidR="00855475">
        <w:t>partners</w:t>
      </w:r>
      <w:r>
        <w:t xml:space="preserve"> to clarify roles and responsibilities, define project goals</w:t>
      </w:r>
      <w:r w:rsidR="00855475">
        <w:t>,</w:t>
      </w:r>
      <w:r>
        <w:t xml:space="preserve"> and identify and explore challenges and concerns</w:t>
      </w:r>
    </w:p>
    <w:p w14:paraId="6BF572C0" w14:textId="77777777" w:rsidR="00B71A16" w:rsidRDefault="00B64C5C" w:rsidP="00B71A16">
      <w:pPr>
        <w:pStyle w:val="Bullets"/>
        <w:ind w:left="714" w:hanging="357"/>
      </w:pPr>
      <w:r>
        <w:t xml:space="preserve">Provide feedback and advice to </w:t>
      </w:r>
      <w:r w:rsidR="00FA1824">
        <w:t xml:space="preserve">CMY and </w:t>
      </w:r>
      <w:r w:rsidR="00993AD0">
        <w:t>CRIS partners</w:t>
      </w:r>
      <w:r>
        <w:t xml:space="preserve"> on matters relating </w:t>
      </w:r>
      <w:r w:rsidR="00B71A16">
        <w:t xml:space="preserve">to research agenda implementation, research project design and development, the </w:t>
      </w:r>
      <w:r w:rsidR="009B2F32">
        <w:t>EXPLORE</w:t>
      </w:r>
      <w:r w:rsidR="00B71A16">
        <w:t xml:space="preserve">, youth participation in research and youth issues </w:t>
      </w:r>
    </w:p>
    <w:p w14:paraId="424019EC" w14:textId="77777777" w:rsidR="009C11AE" w:rsidRDefault="009C11AE" w:rsidP="009C11AE">
      <w:pPr>
        <w:pStyle w:val="Bullets"/>
      </w:pPr>
      <w:r>
        <w:t xml:space="preserve">Meet and consult with young people and other stakeholders relevant to research project </w:t>
      </w:r>
      <w:r w:rsidR="00993AD0">
        <w:t>responsibilities</w:t>
      </w:r>
    </w:p>
    <w:p w14:paraId="302F5B69" w14:textId="77777777" w:rsidR="00511F44" w:rsidRDefault="00511F44" w:rsidP="00511F44">
      <w:pPr>
        <w:pStyle w:val="Bullets"/>
      </w:pPr>
      <w:r>
        <w:t xml:space="preserve">Read documents that are provided prior to meetings and contribute to discussions </w:t>
      </w:r>
    </w:p>
    <w:p w14:paraId="23D29B78" w14:textId="48F8764A" w:rsidR="00855475" w:rsidRDefault="0020360D" w:rsidP="00855475">
      <w:pPr>
        <w:pStyle w:val="Bullets"/>
      </w:pPr>
      <w:r>
        <w:t>P</w:t>
      </w:r>
      <w:r w:rsidR="00855475" w:rsidRPr="00DA5002">
        <w:t>articipate</w:t>
      </w:r>
      <w:r w:rsidR="00D000D3">
        <w:t xml:space="preserve"> where possible</w:t>
      </w:r>
      <w:r w:rsidR="00855475" w:rsidRPr="00DA5002">
        <w:t xml:space="preserve"> in optional extra activities that may include </w:t>
      </w:r>
      <w:r w:rsidR="00855475">
        <w:t xml:space="preserve">CMY youth activities, </w:t>
      </w:r>
      <w:r w:rsidR="00855475" w:rsidRPr="00DA5002">
        <w:t xml:space="preserve">stakeholder meetings, state-wide </w:t>
      </w:r>
      <w:r w:rsidR="00056E8C">
        <w:t>forums,</w:t>
      </w:r>
      <w:r w:rsidR="00855475">
        <w:t xml:space="preserve"> and media opportunities </w:t>
      </w:r>
    </w:p>
    <w:p w14:paraId="61A319A4" w14:textId="742BA794" w:rsidR="00511F44" w:rsidRDefault="00511F44" w:rsidP="00855475">
      <w:pPr>
        <w:pStyle w:val="Bullets"/>
      </w:pPr>
      <w:r>
        <w:t xml:space="preserve">Contribute to CMY </w:t>
      </w:r>
      <w:r w:rsidR="00993AD0">
        <w:t xml:space="preserve">and CRIS </w:t>
      </w:r>
      <w:r>
        <w:t xml:space="preserve">reports and publications </w:t>
      </w:r>
      <w:r w:rsidR="00344965">
        <w:t xml:space="preserve">where </w:t>
      </w:r>
      <w:r w:rsidR="00056E8C">
        <w:t>relevant,</w:t>
      </w:r>
      <w:r w:rsidR="00855475">
        <w:t xml:space="preserve"> includes s</w:t>
      </w:r>
      <w:r>
        <w:t>ign</w:t>
      </w:r>
      <w:r w:rsidR="00855475">
        <w:t>ing</w:t>
      </w:r>
      <w:r>
        <w:t xml:space="preserve"> up to and c</w:t>
      </w:r>
      <w:r w:rsidR="00855475">
        <w:t>ontributing</w:t>
      </w:r>
      <w:r w:rsidRPr="00C20805">
        <w:t xml:space="preserve"> to regular </w:t>
      </w:r>
      <w:r>
        <w:t>updates for the</w:t>
      </w:r>
      <w:r w:rsidRPr="00C20805">
        <w:t xml:space="preserve"> CMY</w:t>
      </w:r>
      <w:r>
        <w:t xml:space="preserve"> e</w:t>
      </w:r>
      <w:r w:rsidRPr="00C20805">
        <w:t xml:space="preserve"> Newsletter</w:t>
      </w:r>
      <w:r>
        <w:t xml:space="preserve"> ‘The Mix’</w:t>
      </w:r>
      <w:r w:rsidR="00993AD0">
        <w:t xml:space="preserve"> and CRIS e</w:t>
      </w:r>
      <w:r w:rsidR="00E240DE">
        <w:t>-</w:t>
      </w:r>
      <w:r w:rsidR="00993AD0">
        <w:t>news outlets</w:t>
      </w:r>
    </w:p>
    <w:p w14:paraId="491B9A9E" w14:textId="77777777" w:rsidR="00855475" w:rsidRDefault="00855475" w:rsidP="00855475">
      <w:pPr>
        <w:pStyle w:val="Bullets"/>
      </w:pPr>
      <w:r>
        <w:t xml:space="preserve">Encourage young people to get involved in CRIS research projects and activities </w:t>
      </w:r>
    </w:p>
    <w:p w14:paraId="43078AC5" w14:textId="77777777" w:rsidR="00511F44" w:rsidRPr="009C11AE" w:rsidRDefault="00344965" w:rsidP="009C11AE">
      <w:pPr>
        <w:pStyle w:val="Bullets"/>
      </w:pPr>
      <w:r>
        <w:t>Uphold CMY’s Child Safety Standards including c</w:t>
      </w:r>
      <w:r w:rsidR="00B64C5C">
        <w:t>omplet</w:t>
      </w:r>
      <w:r>
        <w:t>ing a</w:t>
      </w:r>
      <w:r w:rsidR="00B64C5C">
        <w:t xml:space="preserve"> Police Checks and Working with Children’s Check in a timely manner  </w:t>
      </w:r>
    </w:p>
    <w:sectPr w:rsidR="00511F44" w:rsidRPr="009C11AE" w:rsidSect="00B23BE6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021" w:bottom="1701" w:left="1021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E653" w14:textId="77777777" w:rsidR="006E2B6F" w:rsidRDefault="006E2B6F" w:rsidP="008D5A80">
      <w:pPr>
        <w:spacing w:before="0" w:after="0"/>
      </w:pPr>
      <w:r>
        <w:separator/>
      </w:r>
    </w:p>
  </w:endnote>
  <w:endnote w:type="continuationSeparator" w:id="0">
    <w:p w14:paraId="2E63A2E6" w14:textId="77777777" w:rsidR="006E2B6F" w:rsidRDefault="006E2B6F" w:rsidP="008D5A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92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C159F" w14:textId="2BBB3893" w:rsidR="006E2B6F" w:rsidRPr="00666B53" w:rsidRDefault="006E2B6F" w:rsidP="00435588">
        <w:pPr>
          <w:pStyle w:val="Footer"/>
          <w:jc w:val="righ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925ADE6" wp14:editId="458D1FC1">
                  <wp:simplePos x="0" y="0"/>
                  <wp:positionH relativeFrom="column">
                    <wp:posOffset>-177549</wp:posOffset>
                  </wp:positionH>
                  <wp:positionV relativeFrom="paragraph">
                    <wp:posOffset>-297667</wp:posOffset>
                  </wp:positionV>
                  <wp:extent cx="914400" cy="563525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5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87AC7" w14:textId="77777777" w:rsidR="006E2B6F" w:rsidRPr="00CB2EA6" w:rsidRDefault="006E2B6F" w:rsidP="00435588">
                              <w:pPr>
                                <w:pStyle w:val="Foo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2EA6">
                                <w:rPr>
                                  <w:sz w:val="18"/>
                                  <w:szCs w:val="18"/>
                                </w:rPr>
                                <w:t>Centre for Multicultural Youth, 304 Drummond St, Carlton VIC 3053</w:t>
                              </w:r>
                            </w:p>
                            <w:p w14:paraId="7E8B17C1" w14:textId="77777777" w:rsidR="006E2B6F" w:rsidRDefault="006E2B6F" w:rsidP="00435588">
                              <w:r w:rsidRPr="00CB2EA6">
                                <w:rPr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CB2EA6">
                                <w:rPr>
                                  <w:sz w:val="18"/>
                                  <w:szCs w:val="18"/>
                                </w:rPr>
                                <w:t xml:space="preserve"> (03) 9340 3700 |</w:t>
                              </w:r>
                              <w:r w:rsidRPr="00CB2EA6">
                                <w:rPr>
                                  <w:b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CB2EA6">
                                <w:rPr>
                                  <w:sz w:val="18"/>
                                  <w:szCs w:val="18"/>
                                </w:rPr>
                                <w:t xml:space="preserve"> (03) 9349 3766 |</w:t>
                              </w:r>
                              <w:r w:rsidRPr="00435588">
                                <w:rPr>
                                  <w:b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CB2EA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cmy</w:t>
                              </w:r>
                              <w:r w:rsidRPr="00CB2EA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net</w:t>
                              </w:r>
                              <w:r w:rsidRPr="00CB2EA6">
                                <w:rPr>
                                  <w:sz w:val="18"/>
                                  <w:szCs w:val="18"/>
                                </w:rPr>
                                <w:t>.au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25ADE6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-14pt;margin-top:-23.45pt;width:1in;height:44.3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" filled="f" stroked="f" strokeweight=".5pt">
                  <v:textbox>
                    <w:txbxContent>
                      <w:p w14:paraId="53F87AC7" w14:textId="77777777" w:rsidR="006E2B6F" w:rsidRPr="00CB2EA6" w:rsidRDefault="006E2B6F" w:rsidP="00435588">
                        <w:pPr>
                          <w:pStyle w:val="Footer"/>
                          <w:rPr>
                            <w:sz w:val="18"/>
                            <w:szCs w:val="18"/>
                          </w:rPr>
                        </w:pPr>
                        <w:r w:rsidRPr="00CB2EA6">
                          <w:rPr>
                            <w:sz w:val="18"/>
                            <w:szCs w:val="18"/>
                          </w:rPr>
                          <w:t>Centre for Multicultural Youth, 304 Drummond St, Carlton VIC 3053</w:t>
                        </w:r>
                      </w:p>
                      <w:p w14:paraId="7E8B17C1" w14:textId="77777777" w:rsidR="006E2B6F" w:rsidRDefault="006E2B6F" w:rsidP="00435588">
                        <w:r w:rsidRPr="00CB2EA6"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 w:rsidRPr="00CB2EA6">
                          <w:rPr>
                            <w:sz w:val="18"/>
                            <w:szCs w:val="18"/>
                          </w:rPr>
                          <w:t xml:space="preserve"> (03) 9340 3700 |</w:t>
                        </w:r>
                        <w:r w:rsidRPr="00CB2EA6">
                          <w:rPr>
                            <w:b/>
                            <w:sz w:val="18"/>
                            <w:szCs w:val="18"/>
                          </w:rPr>
                          <w:t>F</w:t>
                        </w:r>
                        <w:r w:rsidRPr="00CB2EA6">
                          <w:rPr>
                            <w:sz w:val="18"/>
                            <w:szCs w:val="18"/>
                          </w:rPr>
                          <w:t xml:space="preserve"> (03) 9349 3766 |</w:t>
                        </w:r>
                        <w:r w:rsidRPr="00435588">
                          <w:rPr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CB2EA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cmy</w:t>
                        </w:r>
                        <w:r w:rsidRPr="00CB2EA6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net</w:t>
                        </w:r>
                        <w:r w:rsidRPr="00CB2EA6">
                          <w:rPr>
                            <w:sz w:val="18"/>
                            <w:szCs w:val="18"/>
                          </w:rPr>
                          <w:t>.au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D988" w14:textId="77777777" w:rsidR="006E2B6F" w:rsidRPr="00CB2EA6" w:rsidRDefault="006E2B6F" w:rsidP="00435588">
    <w:pPr>
      <w:pStyle w:val="Footer"/>
      <w:tabs>
        <w:tab w:val="clear" w:pos="8640"/>
        <w:tab w:val="right" w:pos="9632"/>
      </w:tabs>
      <w:rPr>
        <w:sz w:val="18"/>
        <w:szCs w:val="18"/>
      </w:rPr>
    </w:pPr>
    <w:r w:rsidRPr="00CB2EA6">
      <w:rPr>
        <w:sz w:val="18"/>
        <w:szCs w:val="18"/>
      </w:rPr>
      <w:t>Centre for Multicultural Youth, 304 Drummond St, Carlton VIC 3053</w:t>
    </w:r>
  </w:p>
  <w:p w14:paraId="751603BB" w14:textId="77777777" w:rsidR="006E2B6F" w:rsidRPr="00666B53" w:rsidRDefault="006E2B6F" w:rsidP="00666B53">
    <w:pPr>
      <w:pStyle w:val="Footer"/>
    </w:pPr>
    <w:r w:rsidRPr="00CB2EA6">
      <w:rPr>
        <w:b/>
        <w:sz w:val="18"/>
        <w:szCs w:val="18"/>
      </w:rPr>
      <w:t>T</w:t>
    </w:r>
    <w:r w:rsidRPr="00CB2EA6">
      <w:rPr>
        <w:sz w:val="18"/>
        <w:szCs w:val="18"/>
      </w:rPr>
      <w:t xml:space="preserve"> (03) 9340 3700 |</w:t>
    </w:r>
    <w:r w:rsidRPr="00CB2EA6">
      <w:rPr>
        <w:b/>
        <w:sz w:val="18"/>
        <w:szCs w:val="18"/>
      </w:rPr>
      <w:t>F</w:t>
    </w:r>
    <w:r w:rsidRPr="00CB2EA6">
      <w:rPr>
        <w:sz w:val="18"/>
        <w:szCs w:val="18"/>
      </w:rPr>
      <w:t xml:space="preserve"> (03) 9349 3766 |</w:t>
    </w:r>
    <w:r w:rsidRPr="00CB2EA6">
      <w:rPr>
        <w:b/>
        <w:sz w:val="18"/>
        <w:szCs w:val="18"/>
      </w:rPr>
      <w:t>W</w:t>
    </w:r>
    <w:r w:rsidRPr="00CB2EA6">
      <w:rPr>
        <w:sz w:val="18"/>
        <w:szCs w:val="18"/>
      </w:rPr>
      <w:t xml:space="preserve"> </w:t>
    </w:r>
    <w:r>
      <w:rPr>
        <w:sz w:val="18"/>
        <w:szCs w:val="18"/>
      </w:rPr>
      <w:t>cmy</w:t>
    </w:r>
    <w:r w:rsidRPr="00CB2EA6">
      <w:rPr>
        <w:sz w:val="18"/>
        <w:szCs w:val="18"/>
      </w:rPr>
      <w:t>.</w:t>
    </w:r>
    <w:r>
      <w:rPr>
        <w:sz w:val="18"/>
        <w:szCs w:val="18"/>
      </w:rPr>
      <w:t>net</w:t>
    </w:r>
    <w:r w:rsidRPr="00CB2EA6">
      <w:rPr>
        <w:sz w:val="18"/>
        <w:szCs w:val="18"/>
      </w:rPr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8C93" w14:textId="77777777" w:rsidR="006E2B6F" w:rsidRDefault="006E2B6F" w:rsidP="008D5A80">
      <w:pPr>
        <w:spacing w:before="0" w:after="0"/>
      </w:pPr>
      <w:r>
        <w:separator/>
      </w:r>
    </w:p>
  </w:footnote>
  <w:footnote w:type="continuationSeparator" w:id="0">
    <w:p w14:paraId="4912913D" w14:textId="77777777" w:rsidR="006E2B6F" w:rsidRDefault="006E2B6F" w:rsidP="008D5A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9669" w14:textId="77777777" w:rsidR="006E2B6F" w:rsidRPr="00435588" w:rsidRDefault="006E2B6F" w:rsidP="00435588">
    <w:pPr>
      <w:pStyle w:val="Header"/>
      <w:rPr>
        <w:sz w:val="24"/>
        <w:u w:val="single"/>
      </w:rPr>
    </w:pPr>
    <w:r w:rsidRPr="00435588">
      <w:rPr>
        <w:noProof/>
        <w:sz w:val="24"/>
        <w:u w:val="single"/>
        <w:lang w:eastAsia="en-AU"/>
      </w:rPr>
      <w:drawing>
        <wp:anchor distT="0" distB="0" distL="114300" distR="114300" simplePos="0" relativeHeight="251669504" behindDoc="0" locked="0" layoutInCell="1" allowOverlap="1" wp14:anchorId="0D7452D8" wp14:editId="429AD68D">
          <wp:simplePos x="0" y="0"/>
          <wp:positionH relativeFrom="margin">
            <wp:posOffset>5378450</wp:posOffset>
          </wp:positionH>
          <wp:positionV relativeFrom="margin">
            <wp:posOffset>-3034030</wp:posOffset>
          </wp:positionV>
          <wp:extent cx="3061970" cy="3061970"/>
          <wp:effectExtent l="0" t="0" r="508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 Thriv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306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79DD" w14:textId="138B7945" w:rsidR="006E2B6F" w:rsidRDefault="006E2B6F" w:rsidP="00B23BE6">
    <w:pPr>
      <w:pStyle w:val="Header"/>
      <w:rPr>
        <w:sz w:val="16"/>
      </w:rPr>
    </w:pPr>
    <w:r w:rsidRPr="00B23BE6">
      <w:rPr>
        <w:noProof/>
        <w:sz w:val="16"/>
        <w:lang w:eastAsia="en-AU"/>
      </w:rPr>
      <w:drawing>
        <wp:anchor distT="0" distB="0" distL="114300" distR="114300" simplePos="0" relativeHeight="251670528" behindDoc="0" locked="0" layoutInCell="1" allowOverlap="1" wp14:anchorId="520808BA" wp14:editId="1943AAB4">
          <wp:simplePos x="0" y="0"/>
          <wp:positionH relativeFrom="margin">
            <wp:posOffset>4725670</wp:posOffset>
          </wp:positionH>
          <wp:positionV relativeFrom="margin">
            <wp:posOffset>-887095</wp:posOffset>
          </wp:positionV>
          <wp:extent cx="1405890" cy="775970"/>
          <wp:effectExtent l="0" t="0" r="381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-Logo-Full-Colour-MicWord2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Last </w:t>
    </w:r>
    <w:r w:rsidRPr="00B23BE6">
      <w:rPr>
        <w:sz w:val="16"/>
      </w:rPr>
      <w:t xml:space="preserve">Updated: </w:t>
    </w:r>
    <w:r w:rsidR="009F7974">
      <w:rPr>
        <w:sz w:val="16"/>
      </w:rPr>
      <w:t>1</w:t>
    </w:r>
    <w:r w:rsidR="00AC06FB">
      <w:rPr>
        <w:sz w:val="16"/>
      </w:rPr>
      <w:t>5</w:t>
    </w:r>
    <w:r w:rsidRPr="00B23BE6">
      <w:rPr>
        <w:sz w:val="16"/>
      </w:rPr>
      <w:t>/0</w:t>
    </w:r>
    <w:r w:rsidR="009F7974">
      <w:rPr>
        <w:sz w:val="16"/>
      </w:rPr>
      <w:t>9</w:t>
    </w:r>
    <w:r w:rsidRPr="00B23BE6">
      <w:rPr>
        <w:sz w:val="16"/>
      </w:rPr>
      <w:t>/2</w:t>
    </w:r>
    <w:r w:rsidR="009F7974">
      <w:rPr>
        <w:sz w:val="16"/>
      </w:rPr>
      <w:t>1</w:t>
    </w:r>
  </w:p>
  <w:p w14:paraId="0404B704" w14:textId="77777777" w:rsidR="009F7974" w:rsidRDefault="009F7974" w:rsidP="00B23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344"/>
    <w:multiLevelType w:val="hybridMultilevel"/>
    <w:tmpl w:val="EB6E743C"/>
    <w:lvl w:ilvl="0" w:tplc="6B34288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4D0"/>
    <w:multiLevelType w:val="hybridMultilevel"/>
    <w:tmpl w:val="9766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3D9"/>
    <w:multiLevelType w:val="hybridMultilevel"/>
    <w:tmpl w:val="9B5A5F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B2D"/>
    <w:multiLevelType w:val="hybridMultilevel"/>
    <w:tmpl w:val="DB607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7DF8"/>
    <w:multiLevelType w:val="hybridMultilevel"/>
    <w:tmpl w:val="EF7C2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F14F9"/>
    <w:multiLevelType w:val="hybridMultilevel"/>
    <w:tmpl w:val="F14E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5E33"/>
    <w:multiLevelType w:val="hybridMultilevel"/>
    <w:tmpl w:val="B23AF184"/>
    <w:lvl w:ilvl="0" w:tplc="17A8F5C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B24993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8F3"/>
    <w:multiLevelType w:val="hybridMultilevel"/>
    <w:tmpl w:val="FFEA506E"/>
    <w:lvl w:ilvl="0" w:tplc="064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2D1F"/>
    <w:multiLevelType w:val="multilevel"/>
    <w:tmpl w:val="0C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1A358F"/>
    <w:multiLevelType w:val="hybridMultilevel"/>
    <w:tmpl w:val="FA228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52B81"/>
    <w:multiLevelType w:val="hybridMultilevel"/>
    <w:tmpl w:val="7ABAA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24993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4017"/>
    <w:multiLevelType w:val="hybridMultilevel"/>
    <w:tmpl w:val="2C5AEB40"/>
    <w:lvl w:ilvl="0" w:tplc="F5985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51C40"/>
    <w:multiLevelType w:val="hybridMultilevel"/>
    <w:tmpl w:val="076AC638"/>
    <w:lvl w:ilvl="0" w:tplc="0B1A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DDAB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C58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B34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7AA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466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CBCE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998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666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 w15:restartNumberingAfterBreak="0">
    <w:nsid w:val="3FDA5BE4"/>
    <w:multiLevelType w:val="multilevel"/>
    <w:tmpl w:val="0C09001D"/>
    <w:numStyleLink w:val="Bullet"/>
  </w:abstractNum>
  <w:abstractNum w:abstractNumId="14" w15:restartNumberingAfterBreak="0">
    <w:nsid w:val="41115FA2"/>
    <w:multiLevelType w:val="hybridMultilevel"/>
    <w:tmpl w:val="2D80F062"/>
    <w:lvl w:ilvl="0" w:tplc="65D0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F9A1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A82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EF2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CBA5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901E6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1BE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39A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F4E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5" w15:restartNumberingAfterBreak="0">
    <w:nsid w:val="42033537"/>
    <w:multiLevelType w:val="hybridMultilevel"/>
    <w:tmpl w:val="B226D8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B716A"/>
    <w:multiLevelType w:val="multilevel"/>
    <w:tmpl w:val="0C09001D"/>
    <w:numStyleLink w:val="Bullet"/>
  </w:abstractNum>
  <w:abstractNum w:abstractNumId="17" w15:restartNumberingAfterBreak="0">
    <w:nsid w:val="4ED925DC"/>
    <w:multiLevelType w:val="hybridMultilevel"/>
    <w:tmpl w:val="63F2C8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3C8B"/>
    <w:multiLevelType w:val="hybridMultilevel"/>
    <w:tmpl w:val="A6EC1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3D5F"/>
    <w:multiLevelType w:val="hybridMultilevel"/>
    <w:tmpl w:val="8F30C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B24993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11"/>
  </w:num>
  <w:num w:numId="20">
    <w:abstractNumId w:val="6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trackRevisions/>
  <w:defaultTabStop w:val="720"/>
  <w:drawingGridHorizontalSpacing w:val="181"/>
  <w:drawingGridVerticalSpacing w:val="181"/>
  <w:doNotUseMarginsForDrawingGridOrigin/>
  <w:drawingGridHorizontalOrigin w:val="1134"/>
  <w:drawingGridVerticalOrigin w:val="368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2M7M0NDY3NTMzMbdQ0lEKTi0uzszPAykwqQUAqQ1UoSwAAAA="/>
  </w:docVars>
  <w:rsids>
    <w:rsidRoot w:val="00017529"/>
    <w:rsid w:val="00017529"/>
    <w:rsid w:val="00017B9F"/>
    <w:rsid w:val="00042CC0"/>
    <w:rsid w:val="0004603B"/>
    <w:rsid w:val="000500C4"/>
    <w:rsid w:val="00056E8C"/>
    <w:rsid w:val="00057BBC"/>
    <w:rsid w:val="0006646E"/>
    <w:rsid w:val="00071798"/>
    <w:rsid w:val="00082E4D"/>
    <w:rsid w:val="000926E8"/>
    <w:rsid w:val="000C7FF9"/>
    <w:rsid w:val="000F1550"/>
    <w:rsid w:val="00100028"/>
    <w:rsid w:val="00104429"/>
    <w:rsid w:val="001229F3"/>
    <w:rsid w:val="0015661A"/>
    <w:rsid w:val="001769B7"/>
    <w:rsid w:val="001B7268"/>
    <w:rsid w:val="001D5F0D"/>
    <w:rsid w:val="001E029A"/>
    <w:rsid w:val="001E6CFF"/>
    <w:rsid w:val="001F7466"/>
    <w:rsid w:val="0020017F"/>
    <w:rsid w:val="0020360D"/>
    <w:rsid w:val="0020667C"/>
    <w:rsid w:val="00215870"/>
    <w:rsid w:val="00254E5C"/>
    <w:rsid w:val="00280B63"/>
    <w:rsid w:val="002837EE"/>
    <w:rsid w:val="002B7D89"/>
    <w:rsid w:val="002C57F9"/>
    <w:rsid w:val="002D0818"/>
    <w:rsid w:val="002D17AD"/>
    <w:rsid w:val="002D58D4"/>
    <w:rsid w:val="00310E1C"/>
    <w:rsid w:val="003220AC"/>
    <w:rsid w:val="00333067"/>
    <w:rsid w:val="00334412"/>
    <w:rsid w:val="00344965"/>
    <w:rsid w:val="003673F3"/>
    <w:rsid w:val="00375929"/>
    <w:rsid w:val="00382D82"/>
    <w:rsid w:val="003A153F"/>
    <w:rsid w:val="003F66BE"/>
    <w:rsid w:val="004270EC"/>
    <w:rsid w:val="00435588"/>
    <w:rsid w:val="00454626"/>
    <w:rsid w:val="00484A62"/>
    <w:rsid w:val="00486DB3"/>
    <w:rsid w:val="00511F44"/>
    <w:rsid w:val="0051253C"/>
    <w:rsid w:val="00514C36"/>
    <w:rsid w:val="0056364F"/>
    <w:rsid w:val="00565D23"/>
    <w:rsid w:val="005852D1"/>
    <w:rsid w:val="0058627B"/>
    <w:rsid w:val="005A7C0E"/>
    <w:rsid w:val="005B1453"/>
    <w:rsid w:val="005B48CD"/>
    <w:rsid w:val="005C2FC5"/>
    <w:rsid w:val="006301F5"/>
    <w:rsid w:val="00664676"/>
    <w:rsid w:val="00666B53"/>
    <w:rsid w:val="006856DB"/>
    <w:rsid w:val="006A2C6D"/>
    <w:rsid w:val="006C30B9"/>
    <w:rsid w:val="006C7F04"/>
    <w:rsid w:val="006E2B6F"/>
    <w:rsid w:val="006F1F2A"/>
    <w:rsid w:val="00704498"/>
    <w:rsid w:val="007213F6"/>
    <w:rsid w:val="00740DEB"/>
    <w:rsid w:val="00742211"/>
    <w:rsid w:val="00781917"/>
    <w:rsid w:val="00784C83"/>
    <w:rsid w:val="007A297D"/>
    <w:rsid w:val="007B4CB6"/>
    <w:rsid w:val="007C544F"/>
    <w:rsid w:val="007C66C4"/>
    <w:rsid w:val="007C77E3"/>
    <w:rsid w:val="007D6B55"/>
    <w:rsid w:val="0081312C"/>
    <w:rsid w:val="00823F30"/>
    <w:rsid w:val="008278C1"/>
    <w:rsid w:val="00840620"/>
    <w:rsid w:val="00846E9B"/>
    <w:rsid w:val="00855475"/>
    <w:rsid w:val="008C4252"/>
    <w:rsid w:val="008D5A80"/>
    <w:rsid w:val="008D5D0C"/>
    <w:rsid w:val="00905296"/>
    <w:rsid w:val="00947D14"/>
    <w:rsid w:val="0097470D"/>
    <w:rsid w:val="00993AD0"/>
    <w:rsid w:val="009A794A"/>
    <w:rsid w:val="009B2F32"/>
    <w:rsid w:val="009C11AE"/>
    <w:rsid w:val="009C6620"/>
    <w:rsid w:val="009F7974"/>
    <w:rsid w:val="00A170E3"/>
    <w:rsid w:val="00A17520"/>
    <w:rsid w:val="00A2199F"/>
    <w:rsid w:val="00A34851"/>
    <w:rsid w:val="00A50D79"/>
    <w:rsid w:val="00A76658"/>
    <w:rsid w:val="00A91121"/>
    <w:rsid w:val="00AA3369"/>
    <w:rsid w:val="00AB3A8E"/>
    <w:rsid w:val="00AC06FB"/>
    <w:rsid w:val="00AE4AC1"/>
    <w:rsid w:val="00B016DE"/>
    <w:rsid w:val="00B16F11"/>
    <w:rsid w:val="00B23BE6"/>
    <w:rsid w:val="00B41467"/>
    <w:rsid w:val="00B525C9"/>
    <w:rsid w:val="00B5609C"/>
    <w:rsid w:val="00B64C5C"/>
    <w:rsid w:val="00B65666"/>
    <w:rsid w:val="00B71A16"/>
    <w:rsid w:val="00B82590"/>
    <w:rsid w:val="00B93FD3"/>
    <w:rsid w:val="00BA60A9"/>
    <w:rsid w:val="00BD345F"/>
    <w:rsid w:val="00C13B4F"/>
    <w:rsid w:val="00C21FA4"/>
    <w:rsid w:val="00C22199"/>
    <w:rsid w:val="00C37817"/>
    <w:rsid w:val="00C43F4A"/>
    <w:rsid w:val="00C560D4"/>
    <w:rsid w:val="00D000D3"/>
    <w:rsid w:val="00D17E40"/>
    <w:rsid w:val="00D251F1"/>
    <w:rsid w:val="00D83699"/>
    <w:rsid w:val="00DA23CE"/>
    <w:rsid w:val="00DA5002"/>
    <w:rsid w:val="00DA6096"/>
    <w:rsid w:val="00DC1ED0"/>
    <w:rsid w:val="00DD0D8E"/>
    <w:rsid w:val="00DE7C99"/>
    <w:rsid w:val="00DF0947"/>
    <w:rsid w:val="00DF502B"/>
    <w:rsid w:val="00E240DE"/>
    <w:rsid w:val="00E3345B"/>
    <w:rsid w:val="00E378C9"/>
    <w:rsid w:val="00E54BE5"/>
    <w:rsid w:val="00E618B9"/>
    <w:rsid w:val="00EE498B"/>
    <w:rsid w:val="00EF0F62"/>
    <w:rsid w:val="00F03D42"/>
    <w:rsid w:val="00F66280"/>
    <w:rsid w:val="00F95028"/>
    <w:rsid w:val="00FA1824"/>
    <w:rsid w:val="00FC63DA"/>
    <w:rsid w:val="00FF19A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C2D2EA7"/>
  <w14:defaultImageDpi w14:val="300"/>
  <w15:docId w15:val="{428B6A74-D4A0-42EC-B644-DAE57B37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88"/>
    <w:pPr>
      <w:spacing w:before="120" w:after="120"/>
    </w:pPr>
    <w:rPr>
      <w:rFonts w:ascii="Calibri Light" w:hAnsi="Calibri Light"/>
      <w:color w:val="424646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AC1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0EC"/>
    <w:pPr>
      <w:keepNext/>
      <w:keepLines/>
      <w:spacing w:before="200" w:after="0"/>
      <w:outlineLvl w:val="1"/>
    </w:pPr>
    <w:rPr>
      <w:rFonts w:eastAsiaTheme="majorEastAsia" w:cstheme="majorBidi"/>
      <w:bCs/>
      <w:color w:val="B24993" w:themeColor="accent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AC1"/>
    <w:pPr>
      <w:keepNext/>
      <w:keepLines/>
      <w:spacing w:before="200" w:after="0"/>
      <w:outlineLvl w:val="2"/>
    </w:pPr>
    <w:rPr>
      <w:rFonts w:eastAsiaTheme="majorEastAsia" w:cstheme="majorBidi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4A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4A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E4A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A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A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A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80"/>
  </w:style>
  <w:style w:type="paragraph" w:styleId="Footer">
    <w:name w:val="footer"/>
    <w:basedOn w:val="Normal"/>
    <w:link w:val="FooterChar"/>
    <w:uiPriority w:val="99"/>
    <w:unhideWhenUsed/>
    <w:rsid w:val="008D5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80"/>
  </w:style>
  <w:style w:type="paragraph" w:styleId="BalloonText">
    <w:name w:val="Balloon Text"/>
    <w:basedOn w:val="Normal"/>
    <w:link w:val="BalloonTextChar"/>
    <w:uiPriority w:val="99"/>
    <w:semiHidden/>
    <w:unhideWhenUsed/>
    <w:rsid w:val="008D5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AC1"/>
    <w:rPr>
      <w:rFonts w:ascii="Georgia" w:eastAsiaTheme="majorEastAsia" w:hAnsi="Georgia" w:cstheme="majorBidi"/>
      <w:bCs/>
      <w:color w:val="424646"/>
      <w:sz w:val="32"/>
      <w:szCs w:val="32"/>
    </w:rPr>
  </w:style>
  <w:style w:type="paragraph" w:styleId="NoSpacing">
    <w:name w:val="No Spacing"/>
    <w:link w:val="NoSpacingChar"/>
    <w:uiPriority w:val="1"/>
    <w:rsid w:val="00AE4AC1"/>
    <w:rPr>
      <w:rFonts w:ascii="Georgia" w:hAnsi="Georgia"/>
      <w:color w:val="424646"/>
      <w:sz w:val="22"/>
    </w:rPr>
  </w:style>
  <w:style w:type="paragraph" w:customStyle="1" w:styleId="BasicParagraph">
    <w:name w:val="[Basic Paragraph]"/>
    <w:basedOn w:val="Normal"/>
    <w:uiPriority w:val="99"/>
    <w:rsid w:val="008D5A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aliases w:val="Footer Text"/>
    <w:basedOn w:val="Normal"/>
    <w:link w:val="ListParagraphChar"/>
    <w:uiPriority w:val="34"/>
    <w:qFormat/>
    <w:rsid w:val="00A17520"/>
    <w:pPr>
      <w:spacing w:before="0" w:after="0" w:line="360" w:lineRule="auto"/>
      <w:contextualSpacing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70EC"/>
    <w:rPr>
      <w:rFonts w:ascii="Calibri Light" w:eastAsiaTheme="majorEastAsia" w:hAnsi="Calibri Light" w:cstheme="majorBidi"/>
      <w:bCs/>
      <w:color w:val="B24993" w:themeColor="accent4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4AC1"/>
    <w:pPr>
      <w:spacing w:before="0" w:after="300"/>
      <w:contextualSpacing/>
    </w:pPr>
    <w:rPr>
      <w:rFonts w:eastAsiaTheme="majorEastAsia" w:cstheme="majorBidi"/>
      <w:color w:val="B24993"/>
      <w:kern w:val="28"/>
      <w:sz w:val="48"/>
      <w:szCs w:val="48"/>
      <w:u w:color="B24993"/>
    </w:rPr>
  </w:style>
  <w:style w:type="character" w:customStyle="1" w:styleId="TitleChar">
    <w:name w:val="Title Char"/>
    <w:basedOn w:val="DefaultParagraphFont"/>
    <w:link w:val="Title"/>
    <w:uiPriority w:val="10"/>
    <w:rsid w:val="00AE4AC1"/>
    <w:rPr>
      <w:rFonts w:ascii="Calibri Light" w:eastAsiaTheme="majorEastAsia" w:hAnsi="Calibri Light" w:cstheme="majorBidi"/>
      <w:color w:val="B24993"/>
      <w:kern w:val="28"/>
      <w:sz w:val="48"/>
      <w:szCs w:val="48"/>
      <w:u w:color="B24993"/>
    </w:rPr>
  </w:style>
  <w:style w:type="paragraph" w:styleId="Subtitle">
    <w:name w:val="Subtitle"/>
    <w:basedOn w:val="Normal"/>
    <w:next w:val="Normal"/>
    <w:link w:val="SubtitleChar"/>
    <w:qFormat/>
    <w:rsid w:val="00AE4AC1"/>
    <w:pPr>
      <w:numPr>
        <w:ilvl w:val="1"/>
      </w:numPr>
    </w:pPr>
    <w:rPr>
      <w:rFonts w:ascii="Georgia" w:eastAsiaTheme="majorEastAsia" w:hAnsi="Georg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E4AC1"/>
    <w:rPr>
      <w:rFonts w:ascii="Georgia" w:eastAsiaTheme="majorEastAsia" w:hAnsi="Georgia" w:cstheme="majorBidi"/>
      <w:i/>
      <w:iCs/>
      <w:color w:val="424646"/>
      <w:spacing w:val="15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E4AC1"/>
    <w:rPr>
      <w:rFonts w:ascii="Calibri Light" w:eastAsiaTheme="majorEastAsia" w:hAnsi="Calibri Light" w:cstheme="majorBidi"/>
      <w:b/>
      <w:bCs/>
      <w:color w:val="424646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4A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E4A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AE4AC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E4AC1"/>
    <w:rPr>
      <w:rFonts w:ascii="Georgia" w:hAnsi="Georgia"/>
      <w:b w:val="0"/>
      <w:i/>
      <w:iCs/>
      <w:color w:val="424646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E4A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AC1"/>
    <w:rPr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E4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4AC1"/>
    <w:rPr>
      <w:rFonts w:ascii="Calibri Light" w:hAnsi="Calibri Light"/>
      <w:i/>
      <w:iCs/>
      <w:color w:val="000000" w:themeColor="text1"/>
      <w:sz w:val="20"/>
    </w:rPr>
  </w:style>
  <w:style w:type="character" w:styleId="IntenseEmphasis">
    <w:name w:val="Intense Emphasis"/>
    <w:uiPriority w:val="21"/>
    <w:rsid w:val="00AE4AC1"/>
    <w:rPr>
      <w:b/>
      <w:bCs/>
    </w:rPr>
  </w:style>
  <w:style w:type="character" w:styleId="Strong">
    <w:name w:val="Strong"/>
    <w:basedOn w:val="DefaultParagraphFont"/>
    <w:uiPriority w:val="22"/>
    <w:qFormat/>
    <w:rsid w:val="00AE4AC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A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AC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A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A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AC1"/>
    <w:pPr>
      <w:spacing w:before="0" w:after="200"/>
    </w:pPr>
    <w:rPr>
      <w:b/>
      <w:bCs/>
      <w:color w:val="22B3D8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E4AC1"/>
    <w:rPr>
      <w:rFonts w:ascii="Georgia" w:hAnsi="Georgia"/>
      <w:color w:val="424646"/>
      <w:sz w:val="22"/>
    </w:rPr>
  </w:style>
  <w:style w:type="character" w:styleId="SubtleReference">
    <w:name w:val="Subtle Reference"/>
    <w:uiPriority w:val="31"/>
    <w:rsid w:val="00AE4AC1"/>
    <w:rPr>
      <w:smallCaps/>
    </w:rPr>
  </w:style>
  <w:style w:type="character" w:styleId="IntenseReference">
    <w:name w:val="Intense Reference"/>
    <w:uiPriority w:val="32"/>
    <w:rsid w:val="00AE4AC1"/>
    <w:rPr>
      <w:smallCaps/>
      <w:spacing w:val="5"/>
      <w:u w:val="single"/>
    </w:rPr>
  </w:style>
  <w:style w:type="character" w:styleId="BookTitle">
    <w:name w:val="Book Title"/>
    <w:uiPriority w:val="33"/>
    <w:rsid w:val="00AE4A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AC1"/>
    <w:pPr>
      <w:spacing w:after="0"/>
      <w:outlineLvl w:val="9"/>
    </w:pPr>
    <w:rPr>
      <w:rFonts w:asciiTheme="majorHAnsi" w:hAnsiTheme="majorHAnsi"/>
      <w:b/>
      <w:color w:val="1985A1" w:themeColor="accent1" w:themeShade="BF"/>
      <w:sz w:val="28"/>
      <w:szCs w:val="28"/>
    </w:rPr>
  </w:style>
  <w:style w:type="numbering" w:customStyle="1" w:styleId="Bullet">
    <w:name w:val="Bullet"/>
    <w:basedOn w:val="NoList"/>
    <w:rsid w:val="00AE4AC1"/>
    <w:pPr>
      <w:numPr>
        <w:numId w:val="1"/>
      </w:numPr>
    </w:pPr>
  </w:style>
  <w:style w:type="paragraph" w:customStyle="1" w:styleId="Bullets">
    <w:name w:val="Bullets"/>
    <w:basedOn w:val="ListParagraph"/>
    <w:link w:val="BulletsChar"/>
    <w:qFormat/>
    <w:rsid w:val="00435588"/>
    <w:pPr>
      <w:numPr>
        <w:numId w:val="3"/>
      </w:numPr>
      <w:spacing w:before="60" w:after="60" w:line="240" w:lineRule="auto"/>
      <w:contextualSpacing w:val="0"/>
      <w:jc w:val="both"/>
    </w:pPr>
    <w:rPr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C30B9"/>
    <w:rPr>
      <w:color w:val="808080"/>
    </w:rPr>
  </w:style>
  <w:style w:type="character" w:customStyle="1" w:styleId="ListParagraphChar">
    <w:name w:val="List Paragraph Char"/>
    <w:aliases w:val="Footer Text Char"/>
    <w:basedOn w:val="DefaultParagraphFont"/>
    <w:link w:val="ListParagraph"/>
    <w:uiPriority w:val="34"/>
    <w:rsid w:val="00A17520"/>
    <w:rPr>
      <w:rFonts w:ascii="Calibri Light" w:hAnsi="Calibri Light"/>
      <w:color w:val="424646"/>
      <w:sz w:val="16"/>
    </w:rPr>
  </w:style>
  <w:style w:type="character" w:customStyle="1" w:styleId="BulletsChar">
    <w:name w:val="Bullets Char"/>
    <w:basedOn w:val="ListParagraphChar"/>
    <w:link w:val="Bullets"/>
    <w:rsid w:val="00435588"/>
    <w:rPr>
      <w:rFonts w:ascii="Calibri Light" w:hAnsi="Calibri Light"/>
      <w:color w:val="424646"/>
      <w:sz w:val="22"/>
      <w:szCs w:val="20"/>
    </w:rPr>
  </w:style>
  <w:style w:type="paragraph" w:customStyle="1" w:styleId="Style14ptBoldGray-80">
    <w:name w:val="Style 14 pt Bold Gray-80%"/>
    <w:basedOn w:val="Heading4"/>
    <w:rsid w:val="004270EC"/>
    <w:pPr>
      <w:keepNext/>
      <w:spacing w:before="240" w:after="60"/>
    </w:pPr>
    <w:rPr>
      <w:rFonts w:ascii="Calibri" w:eastAsia="Times New Roman" w:hAnsi="Calibri" w:cs="Times New Roman"/>
      <w:b w:val="0"/>
      <w:i w:val="0"/>
      <w:iCs w:val="0"/>
      <w:color w:val="333333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8B"/>
    <w:rPr>
      <w:rFonts w:ascii="Calibri Light" w:hAnsi="Calibri Light"/>
      <w:color w:val="424646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8B"/>
    <w:rPr>
      <w:rFonts w:ascii="Calibri Light" w:hAnsi="Calibri Light"/>
      <w:b/>
      <w:bCs/>
      <w:color w:val="424646"/>
      <w:sz w:val="20"/>
      <w:szCs w:val="20"/>
      <w:lang w:val="en-AU"/>
    </w:rPr>
  </w:style>
  <w:style w:type="paragraph" w:customStyle="1" w:styleId="Default">
    <w:name w:val="Default"/>
    <w:rsid w:val="00947D14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8D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y.net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isconsortium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CMY Template Theme 2014">
  <a:themeElements>
    <a:clrScheme name="CMY Colours">
      <a:dk1>
        <a:sysClr val="windowText" lastClr="000000"/>
      </a:dk1>
      <a:lt1>
        <a:sysClr val="window" lastClr="FFFFFF"/>
      </a:lt1>
      <a:dk2>
        <a:srgbClr val="1F497D"/>
      </a:dk2>
      <a:lt2>
        <a:srgbClr val="FFFAE0"/>
      </a:lt2>
      <a:accent1>
        <a:srgbClr val="22B3D8"/>
      </a:accent1>
      <a:accent2>
        <a:srgbClr val="FFD600"/>
      </a:accent2>
      <a:accent3>
        <a:srgbClr val="A1C73A"/>
      </a:accent3>
      <a:accent4>
        <a:srgbClr val="B24993"/>
      </a:accent4>
      <a:accent5>
        <a:srgbClr val="424646"/>
      </a:accent5>
      <a:accent6>
        <a:srgbClr val="E66F25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7A0A9-3DA0-42BA-ACF4-38A2C236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Gomez</dc:creator>
  <cp:lastModifiedBy>Zoraida Salazar</cp:lastModifiedBy>
  <cp:revision>2</cp:revision>
  <cp:lastPrinted>2019-03-28T02:15:00Z</cp:lastPrinted>
  <dcterms:created xsi:type="dcterms:W3CDTF">2021-09-15T06:00:00Z</dcterms:created>
  <dcterms:modified xsi:type="dcterms:W3CDTF">2021-09-15T06:00:00Z</dcterms:modified>
</cp:coreProperties>
</file>